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EFD153B" w:rsidR="00136ABB" w:rsidRPr="00DE4C29" w:rsidRDefault="00374242"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PREGNANCY IN EARLY CHILDHOOD POLICY</w:t>
      </w:r>
      <w:r w:rsidR="00A81408" w:rsidRPr="00DE4C29">
        <w:rPr>
          <w:rFonts w:asciiTheme="majorHAnsi" w:hAnsiTheme="majorHAnsi" w:cs="Times New Roman (Body CS)"/>
          <w:bCs/>
          <w:spacing w:val="20"/>
          <w:sz w:val="46"/>
          <w:szCs w:val="46"/>
        </w:rPr>
        <w:br/>
      </w:r>
    </w:p>
    <w:p w14:paraId="66A82EE0" w14:textId="669C5CF1" w:rsidR="00EB2107" w:rsidRDefault="00EB2107" w:rsidP="00EB2107">
      <w:pPr>
        <w:spacing w:after="0" w:line="360" w:lineRule="auto"/>
        <w:rPr>
          <w:rFonts w:asciiTheme="majorHAnsi" w:hAnsiTheme="majorHAnsi"/>
        </w:rPr>
      </w:pPr>
      <w:r w:rsidRPr="0023545C">
        <w:rPr>
          <w:rFonts w:asciiTheme="majorHAnsi" w:hAnsiTheme="majorHAnsi"/>
        </w:rPr>
        <w:t xml:space="preserve">Pregnancy </w:t>
      </w:r>
      <w:r>
        <w:rPr>
          <w:rFonts w:asciiTheme="majorHAnsi" w:hAnsiTheme="majorHAnsi"/>
        </w:rPr>
        <w:t xml:space="preserve">is a time of great physical and emotional change that can lead to changes in the woman’s ability to perform and manage certain types of work. </w:t>
      </w:r>
      <w:r w:rsidRPr="000344DC">
        <w:rPr>
          <w:rFonts w:asciiTheme="majorHAnsi" w:hAnsiTheme="majorHAnsi"/>
        </w:rPr>
        <w:t>Our</w:t>
      </w:r>
      <w:r>
        <w:rPr>
          <w:rFonts w:asciiTheme="majorHAnsi" w:hAnsiTheme="majorHAnsi"/>
        </w:rPr>
        <w:t xml:space="preserve"> </w:t>
      </w:r>
      <w:r w:rsidRPr="008E7ECB">
        <w:rPr>
          <w:rFonts w:asciiTheme="majorHAnsi" w:hAnsiTheme="majorHAnsi"/>
        </w:rPr>
        <w:t xml:space="preserve">Service is </w:t>
      </w:r>
      <w:r>
        <w:rPr>
          <w:rFonts w:asciiTheme="majorHAnsi" w:hAnsiTheme="majorHAnsi"/>
        </w:rPr>
        <w:t>committed to ensuring the health, safety, and wellbeing of pregnant staff</w:t>
      </w:r>
      <w:r w:rsidR="003B789B">
        <w:rPr>
          <w:rFonts w:asciiTheme="majorHAnsi" w:hAnsiTheme="majorHAnsi"/>
        </w:rPr>
        <w:t xml:space="preserve"> members</w:t>
      </w:r>
      <w:r>
        <w:rPr>
          <w:rFonts w:asciiTheme="majorHAnsi" w:hAnsiTheme="majorHAnsi"/>
        </w:rPr>
        <w:t xml:space="preserve"> by providing information, strategies, and ongoing support, as well as </w:t>
      </w:r>
      <w:r w:rsidRPr="00B87131">
        <w:rPr>
          <w:rFonts w:asciiTheme="majorHAnsi" w:hAnsiTheme="majorHAnsi"/>
        </w:rPr>
        <w:t xml:space="preserve">information </w:t>
      </w:r>
      <w:r w:rsidR="00C71169" w:rsidRPr="00B87131">
        <w:rPr>
          <w:rFonts w:asciiTheme="majorHAnsi" w:hAnsiTheme="majorHAnsi"/>
        </w:rPr>
        <w:t>about</w:t>
      </w:r>
      <w:r w:rsidRPr="00B87131">
        <w:rPr>
          <w:rFonts w:asciiTheme="majorHAnsi" w:hAnsiTheme="majorHAnsi"/>
        </w:rPr>
        <w:t xml:space="preserve"> </w:t>
      </w:r>
      <w:r w:rsidR="00C71169" w:rsidRPr="00B87131">
        <w:rPr>
          <w:rFonts w:asciiTheme="majorHAnsi" w:hAnsiTheme="majorHAnsi"/>
        </w:rPr>
        <w:t xml:space="preserve">leave </w:t>
      </w:r>
      <w:r w:rsidRPr="00B87131">
        <w:rPr>
          <w:rFonts w:asciiTheme="majorHAnsi" w:hAnsiTheme="majorHAnsi"/>
        </w:rPr>
        <w:t>entitlements</w:t>
      </w:r>
      <w:r>
        <w:rPr>
          <w:rFonts w:asciiTheme="majorHAnsi" w:hAnsiTheme="majorHAnsi"/>
        </w:rPr>
        <w:t xml:space="preserve"> available to them.</w:t>
      </w:r>
      <w:r w:rsidR="00C71169">
        <w:rPr>
          <w:rFonts w:asciiTheme="majorHAnsi" w:hAnsiTheme="majorHAnsi"/>
        </w:rPr>
        <w:t xml:space="preserve"> </w:t>
      </w:r>
    </w:p>
    <w:p w14:paraId="1B96993A" w14:textId="1480F8A2" w:rsidR="00136ABB" w:rsidRPr="00136ABB" w:rsidRDefault="00136ABB" w:rsidP="00374242">
      <w:pPr>
        <w:spacing w:line="360"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36669C" w:rsidRPr="000344DC" w14:paraId="07560DF8" w14:textId="77777777" w:rsidTr="00374242">
        <w:trPr>
          <w:trHeight w:val="495"/>
        </w:trPr>
        <w:tc>
          <w:tcPr>
            <w:tcW w:w="9185" w:type="dxa"/>
            <w:gridSpan w:val="3"/>
            <w:shd w:val="clear" w:color="auto" w:fill="D9D9D9" w:themeFill="background1" w:themeFillShade="D9"/>
            <w:vAlign w:val="center"/>
          </w:tcPr>
          <w:p w14:paraId="62483640" w14:textId="391A7EE2" w:rsidR="0036669C" w:rsidRPr="000344DC"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0344DC">
              <w:t>Q</w:t>
            </w:r>
            <w:r w:rsidR="00A81408" w:rsidRPr="000344DC">
              <w:t xml:space="preserve">UALITY AREA </w:t>
            </w:r>
            <w:r w:rsidR="00374242" w:rsidRPr="000344DC">
              <w:t>4</w:t>
            </w:r>
            <w:r w:rsidRPr="000344DC">
              <w:t xml:space="preserve">:  </w:t>
            </w:r>
            <w:r w:rsidR="00374242" w:rsidRPr="000344DC">
              <w:rPr>
                <w:rFonts w:ascii="Calibri Light" w:hAnsi="Calibri Light"/>
                <w:color w:val="000000" w:themeColor="text1"/>
                <w:sz w:val="24"/>
                <w:szCs w:val="24"/>
                <w:lang w:val="en-US"/>
              </w:rPr>
              <w:t>STAFFING ARRANGEMENTS</w:t>
            </w:r>
          </w:p>
        </w:tc>
      </w:tr>
      <w:tr w:rsidR="00374242" w:rsidRPr="000344DC" w14:paraId="709C42F0" w14:textId="77777777" w:rsidTr="00374242">
        <w:trPr>
          <w:trHeight w:val="503"/>
        </w:trPr>
        <w:tc>
          <w:tcPr>
            <w:tcW w:w="772" w:type="dxa"/>
            <w:vAlign w:val="center"/>
          </w:tcPr>
          <w:p w14:paraId="0B6298F9" w14:textId="2A6A4411" w:rsidR="00374242" w:rsidRPr="000344DC" w:rsidRDefault="00374242" w:rsidP="00374242">
            <w:pPr>
              <w:jc w:val="center"/>
              <w:rPr>
                <w:rFonts w:asciiTheme="majorHAnsi" w:hAnsiTheme="majorHAnsi"/>
              </w:rPr>
            </w:pPr>
            <w:r w:rsidRPr="000344DC">
              <w:rPr>
                <w:rFonts w:asciiTheme="majorHAnsi" w:hAnsiTheme="majorHAnsi"/>
              </w:rPr>
              <w:t>4.1.2</w:t>
            </w:r>
          </w:p>
        </w:tc>
        <w:tc>
          <w:tcPr>
            <w:tcW w:w="1922" w:type="dxa"/>
            <w:vAlign w:val="center"/>
          </w:tcPr>
          <w:p w14:paraId="770D3442" w14:textId="1E9C2CF6" w:rsidR="00374242" w:rsidRPr="000344DC" w:rsidRDefault="00374242" w:rsidP="00374242">
            <w:pPr>
              <w:rPr>
                <w:rFonts w:asciiTheme="majorHAnsi" w:hAnsiTheme="majorHAnsi" w:cstheme="majorHAnsi"/>
                <w:bCs/>
              </w:rPr>
            </w:pPr>
            <w:r w:rsidRPr="000344DC">
              <w:rPr>
                <w:rFonts w:asciiTheme="majorHAnsi" w:hAnsiTheme="majorHAnsi" w:cstheme="majorHAnsi"/>
                <w:bCs/>
              </w:rPr>
              <w:t xml:space="preserve">Continuity of staff </w:t>
            </w:r>
          </w:p>
        </w:tc>
        <w:tc>
          <w:tcPr>
            <w:tcW w:w="6491" w:type="dxa"/>
            <w:vAlign w:val="center"/>
          </w:tcPr>
          <w:p w14:paraId="0921CC03" w14:textId="03386EA9" w:rsidR="00374242" w:rsidRPr="000344DC" w:rsidRDefault="00374242" w:rsidP="00374242">
            <w:pPr>
              <w:rPr>
                <w:rFonts w:asciiTheme="majorHAnsi" w:hAnsiTheme="majorHAnsi" w:cstheme="majorHAnsi"/>
                <w:bCs/>
              </w:rPr>
            </w:pPr>
            <w:r w:rsidRPr="000344DC">
              <w:rPr>
                <w:rFonts w:asciiTheme="majorHAnsi" w:hAnsiTheme="majorHAnsi" w:cstheme="majorHAnsi"/>
                <w:bCs/>
              </w:rPr>
              <w:t>Every effort is made for children to experience continuity of educators at the service.</w:t>
            </w:r>
          </w:p>
        </w:tc>
      </w:tr>
    </w:tbl>
    <w:p w14:paraId="3070824D" w14:textId="7D9CA500" w:rsidR="00374242" w:rsidRPr="000344DC" w:rsidRDefault="00374242"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1922"/>
        <w:gridCol w:w="6491"/>
      </w:tblGrid>
      <w:tr w:rsidR="00374242" w:rsidRPr="000344DC" w14:paraId="25EABEAE" w14:textId="77777777" w:rsidTr="00B631F5">
        <w:trPr>
          <w:trHeight w:val="495"/>
        </w:trPr>
        <w:tc>
          <w:tcPr>
            <w:tcW w:w="9185" w:type="dxa"/>
            <w:gridSpan w:val="3"/>
            <w:shd w:val="clear" w:color="auto" w:fill="D9D9D9" w:themeFill="background1" w:themeFillShade="D9"/>
            <w:vAlign w:val="center"/>
          </w:tcPr>
          <w:p w14:paraId="67438FA6" w14:textId="56E3A96A" w:rsidR="00374242" w:rsidRPr="000344DC" w:rsidRDefault="00374242" w:rsidP="00B631F5">
            <w:pPr>
              <w:ind w:hanging="27"/>
              <w:rPr>
                <w:rFonts w:ascii="Calibri Light" w:hAnsi="Calibri Light"/>
                <w:color w:val="000000" w:themeColor="text1"/>
                <w:sz w:val="24"/>
              </w:rPr>
            </w:pPr>
            <w:r w:rsidRPr="000344DC">
              <w:t xml:space="preserve">QUALITY AREA 7:  </w:t>
            </w:r>
            <w:r w:rsidRPr="000344DC">
              <w:rPr>
                <w:rFonts w:ascii="Calibri Light" w:hAnsi="Calibri Light"/>
                <w:color w:val="000000" w:themeColor="text1"/>
                <w:sz w:val="24"/>
                <w:szCs w:val="24"/>
                <w:lang w:val="en-US"/>
              </w:rPr>
              <w:t>GOVERNANCE AND LEADERSHIP</w:t>
            </w:r>
          </w:p>
        </w:tc>
      </w:tr>
      <w:tr w:rsidR="00374242" w14:paraId="3EBA6940" w14:textId="77777777" w:rsidTr="00B631F5">
        <w:trPr>
          <w:trHeight w:val="503"/>
        </w:trPr>
        <w:tc>
          <w:tcPr>
            <w:tcW w:w="772" w:type="dxa"/>
            <w:vAlign w:val="center"/>
          </w:tcPr>
          <w:p w14:paraId="39A1D7DA" w14:textId="085586C8" w:rsidR="00374242" w:rsidRPr="000344DC" w:rsidRDefault="00374242" w:rsidP="00374242">
            <w:pPr>
              <w:jc w:val="center"/>
              <w:rPr>
                <w:rFonts w:asciiTheme="majorHAnsi" w:hAnsiTheme="majorHAnsi"/>
              </w:rPr>
            </w:pPr>
            <w:r w:rsidRPr="000344DC">
              <w:rPr>
                <w:rFonts w:asciiTheme="majorHAnsi" w:hAnsiTheme="majorHAnsi"/>
              </w:rPr>
              <w:t>7.1.2</w:t>
            </w:r>
          </w:p>
        </w:tc>
        <w:tc>
          <w:tcPr>
            <w:tcW w:w="1922" w:type="dxa"/>
          </w:tcPr>
          <w:p w14:paraId="10E29A58" w14:textId="14197B5F" w:rsidR="00374242" w:rsidRPr="000344DC" w:rsidRDefault="00374242" w:rsidP="00374242">
            <w:pPr>
              <w:rPr>
                <w:rFonts w:asciiTheme="majorHAnsi" w:hAnsiTheme="majorHAnsi" w:cstheme="majorHAnsi"/>
                <w:bCs/>
              </w:rPr>
            </w:pPr>
            <w:r w:rsidRPr="000344DC">
              <w:rPr>
                <w:rFonts w:asciiTheme="majorHAnsi" w:hAnsiTheme="majorHAnsi"/>
                <w:bCs/>
              </w:rPr>
              <w:t xml:space="preserve">Management System </w:t>
            </w:r>
          </w:p>
        </w:tc>
        <w:tc>
          <w:tcPr>
            <w:tcW w:w="6491" w:type="dxa"/>
          </w:tcPr>
          <w:p w14:paraId="6047D4C5" w14:textId="4EBC534D" w:rsidR="00374242" w:rsidRPr="00374242" w:rsidRDefault="00374242" w:rsidP="00374242">
            <w:pPr>
              <w:rPr>
                <w:rFonts w:asciiTheme="majorHAnsi" w:hAnsiTheme="majorHAnsi" w:cstheme="majorHAnsi"/>
                <w:bCs/>
              </w:rPr>
            </w:pPr>
            <w:r w:rsidRPr="000344DC">
              <w:rPr>
                <w:rFonts w:asciiTheme="majorHAnsi" w:hAnsiTheme="majorHAnsi"/>
                <w:bCs/>
              </w:rPr>
              <w:t>Systems are in place to manage risk and enable the effective management and operation of a quality service.</w:t>
            </w:r>
          </w:p>
        </w:tc>
      </w:tr>
    </w:tbl>
    <w:p w14:paraId="044E86F5" w14:textId="4B4D6AEC"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5C3A8000" w:rsidR="00A81408" w:rsidRPr="00151775" w:rsidRDefault="00820B75"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A87732" w14:paraId="57AB6F0A" w14:textId="77777777" w:rsidTr="00303CA7">
        <w:trPr>
          <w:trHeight w:val="457"/>
        </w:trPr>
        <w:tc>
          <w:tcPr>
            <w:tcW w:w="1101" w:type="dxa"/>
            <w:shd w:val="clear" w:color="auto" w:fill="auto"/>
            <w:vAlign w:val="center"/>
          </w:tcPr>
          <w:p w14:paraId="03A8B7E1" w14:textId="473DF975" w:rsidR="00A87732" w:rsidRPr="00B87131" w:rsidRDefault="00A87732" w:rsidP="00303CA7">
            <w:pPr>
              <w:jc w:val="center"/>
              <w:rPr>
                <w:rFonts w:asciiTheme="majorHAnsi" w:hAnsiTheme="majorHAnsi" w:cs="Calibri"/>
              </w:rPr>
            </w:pPr>
            <w:r w:rsidRPr="00B87131">
              <w:rPr>
                <w:rFonts w:asciiTheme="majorHAnsi" w:hAnsiTheme="majorHAnsi" w:cs="Calibri"/>
              </w:rPr>
              <w:t>88</w:t>
            </w:r>
          </w:p>
        </w:tc>
        <w:tc>
          <w:tcPr>
            <w:tcW w:w="8079" w:type="dxa"/>
            <w:shd w:val="clear" w:color="auto" w:fill="auto"/>
            <w:vAlign w:val="center"/>
          </w:tcPr>
          <w:p w14:paraId="7AA2EEAD" w14:textId="12499F1C" w:rsidR="00A87732" w:rsidRPr="00B87131" w:rsidRDefault="00A87732" w:rsidP="00303CA7">
            <w:pPr>
              <w:rPr>
                <w:rFonts w:asciiTheme="majorHAnsi" w:hAnsiTheme="majorHAnsi"/>
              </w:rPr>
            </w:pPr>
            <w:r w:rsidRPr="00B87131">
              <w:rPr>
                <w:rFonts w:asciiTheme="majorHAnsi" w:hAnsiTheme="majorHAnsi"/>
              </w:rPr>
              <w:t>Infectious Disease Policy</w:t>
            </w:r>
          </w:p>
        </w:tc>
      </w:tr>
      <w:tr w:rsidR="00303CA7" w14:paraId="13B4DF07" w14:textId="77777777" w:rsidTr="00303CA7">
        <w:trPr>
          <w:trHeight w:val="457"/>
        </w:trPr>
        <w:tc>
          <w:tcPr>
            <w:tcW w:w="1101" w:type="dxa"/>
            <w:shd w:val="clear" w:color="auto" w:fill="auto"/>
            <w:vAlign w:val="center"/>
          </w:tcPr>
          <w:p w14:paraId="69E3B540" w14:textId="221FC0B2" w:rsidR="00303CA7" w:rsidRPr="003A2333" w:rsidRDefault="00374242" w:rsidP="00303CA7">
            <w:pPr>
              <w:jc w:val="center"/>
              <w:rPr>
                <w:rFonts w:ascii="Calibri Light" w:hAnsi="Calibri Light" w:cs="Calibri"/>
              </w:rPr>
            </w:pPr>
            <w:r>
              <w:rPr>
                <w:rFonts w:asciiTheme="majorHAnsi" w:hAnsiTheme="majorHAnsi" w:cs="Calibri"/>
              </w:rPr>
              <w:t>168</w:t>
            </w:r>
          </w:p>
        </w:tc>
        <w:tc>
          <w:tcPr>
            <w:tcW w:w="8079" w:type="dxa"/>
            <w:shd w:val="clear" w:color="auto" w:fill="auto"/>
            <w:vAlign w:val="center"/>
          </w:tcPr>
          <w:p w14:paraId="5FAD3AC7" w14:textId="255A05C4" w:rsidR="00303CA7" w:rsidRPr="003A2333" w:rsidRDefault="00374242" w:rsidP="00303CA7">
            <w:pPr>
              <w:rPr>
                <w:rFonts w:ascii="Calibri Light" w:hAnsi="Calibri Light" w:cs="Calibri"/>
                <w:color w:val="000000"/>
              </w:rPr>
            </w:pPr>
            <w:r>
              <w:rPr>
                <w:rFonts w:asciiTheme="majorHAnsi" w:hAnsiTheme="majorHAnsi"/>
              </w:rPr>
              <w:t>Education and care service must have policies and procedures</w:t>
            </w:r>
          </w:p>
        </w:tc>
      </w:tr>
    </w:tbl>
    <w:p w14:paraId="779D9F7D" w14:textId="77777777" w:rsidR="00303CA7" w:rsidRPr="005155CA" w:rsidRDefault="00303CA7" w:rsidP="005D148A">
      <w:pPr>
        <w:spacing w:line="360" w:lineRule="auto"/>
        <w:rPr>
          <w:rFonts w:cs="Arial"/>
          <w:sz w:val="20"/>
          <w:szCs w:val="20"/>
          <w:lang w:val="en-US"/>
        </w:rPr>
      </w:pPr>
    </w:p>
    <w:p w14:paraId="1D593815" w14:textId="08B735F5" w:rsidR="005D148A" w:rsidRPr="003A2333" w:rsidRDefault="005D148A" w:rsidP="006F22FB">
      <w:pPr>
        <w:spacing w:line="276"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374242">
        <w:trPr>
          <w:trHeight w:val="531"/>
        </w:trPr>
        <w:tc>
          <w:tcPr>
            <w:tcW w:w="4590" w:type="dxa"/>
            <w:vAlign w:val="center"/>
          </w:tcPr>
          <w:p w14:paraId="559A3106" w14:textId="2055D69C" w:rsidR="00A87732" w:rsidRPr="00B87131" w:rsidRDefault="00A87732" w:rsidP="003421CF">
            <w:pPr>
              <w:spacing w:line="276" w:lineRule="auto"/>
              <w:rPr>
                <w:rFonts w:asciiTheme="majorHAnsi" w:hAnsiTheme="majorHAnsi"/>
              </w:rPr>
            </w:pPr>
            <w:r w:rsidRPr="00B87131">
              <w:rPr>
                <w:rFonts w:asciiTheme="majorHAnsi" w:hAnsiTheme="majorHAnsi"/>
              </w:rPr>
              <w:t>Administration of Medication Policy</w:t>
            </w:r>
          </w:p>
          <w:p w14:paraId="3A989351" w14:textId="52E27B1F" w:rsidR="005D148A" w:rsidRPr="00B87131" w:rsidRDefault="00374242" w:rsidP="003421CF">
            <w:pPr>
              <w:spacing w:line="276" w:lineRule="auto"/>
              <w:rPr>
                <w:rFonts w:asciiTheme="majorHAnsi" w:hAnsiTheme="majorHAnsi"/>
              </w:rPr>
            </w:pPr>
            <w:r w:rsidRPr="00B87131">
              <w:rPr>
                <w:rFonts w:asciiTheme="majorHAnsi" w:hAnsiTheme="majorHAnsi"/>
              </w:rPr>
              <w:t xml:space="preserve">Control of </w:t>
            </w:r>
            <w:r w:rsidR="000344DC" w:rsidRPr="00B87131">
              <w:rPr>
                <w:rFonts w:asciiTheme="majorHAnsi" w:hAnsiTheme="majorHAnsi"/>
              </w:rPr>
              <w:t>I</w:t>
            </w:r>
            <w:r w:rsidRPr="00B87131">
              <w:rPr>
                <w:rFonts w:asciiTheme="majorHAnsi" w:hAnsiTheme="majorHAnsi"/>
              </w:rPr>
              <w:t xml:space="preserve">nfectious </w:t>
            </w:r>
            <w:r w:rsidR="000344DC" w:rsidRPr="00B87131">
              <w:rPr>
                <w:rFonts w:asciiTheme="majorHAnsi" w:hAnsiTheme="majorHAnsi"/>
              </w:rPr>
              <w:t>D</w:t>
            </w:r>
            <w:r w:rsidRPr="00B87131">
              <w:rPr>
                <w:rFonts w:asciiTheme="majorHAnsi" w:hAnsiTheme="majorHAnsi"/>
              </w:rPr>
              <w:t>iseases</w:t>
            </w:r>
            <w:r w:rsidR="000344DC" w:rsidRPr="00B87131">
              <w:rPr>
                <w:rFonts w:asciiTheme="majorHAnsi" w:hAnsiTheme="majorHAnsi"/>
              </w:rPr>
              <w:t xml:space="preserve"> Policy</w:t>
            </w:r>
          </w:p>
          <w:p w14:paraId="42C75C97" w14:textId="77777777" w:rsidR="00A87732" w:rsidRPr="00B87131" w:rsidRDefault="00A87732" w:rsidP="003421CF">
            <w:pPr>
              <w:spacing w:line="276" w:lineRule="auto"/>
              <w:rPr>
                <w:rFonts w:asciiTheme="majorHAnsi" w:hAnsiTheme="majorHAnsi"/>
              </w:rPr>
            </w:pPr>
            <w:r w:rsidRPr="00B87131">
              <w:rPr>
                <w:rFonts w:asciiTheme="majorHAnsi" w:hAnsiTheme="majorHAnsi"/>
              </w:rPr>
              <w:t>Hand Washing Policy</w:t>
            </w:r>
          </w:p>
          <w:p w14:paraId="16AF103E" w14:textId="1DC268AF" w:rsidR="00A87732" w:rsidRPr="00B87131" w:rsidRDefault="00A87732" w:rsidP="003421CF">
            <w:pPr>
              <w:spacing w:line="276" w:lineRule="auto"/>
              <w:rPr>
                <w:rFonts w:asciiTheme="majorHAnsi" w:hAnsiTheme="majorHAnsi"/>
              </w:rPr>
            </w:pPr>
            <w:r w:rsidRPr="00B87131">
              <w:rPr>
                <w:rFonts w:asciiTheme="majorHAnsi" w:hAnsiTheme="majorHAnsi"/>
              </w:rPr>
              <w:t>Health and Safety Policy</w:t>
            </w:r>
          </w:p>
        </w:tc>
        <w:tc>
          <w:tcPr>
            <w:tcW w:w="4590" w:type="dxa"/>
            <w:vAlign w:val="center"/>
          </w:tcPr>
          <w:p w14:paraId="40BD4C7E" w14:textId="2F3FAA1C" w:rsidR="00A87732" w:rsidRPr="00B87131" w:rsidRDefault="00A87732" w:rsidP="003421CF">
            <w:pPr>
              <w:spacing w:line="276" w:lineRule="auto"/>
              <w:rPr>
                <w:rFonts w:asciiTheme="majorHAnsi" w:hAnsiTheme="majorHAnsi"/>
              </w:rPr>
            </w:pPr>
            <w:r w:rsidRPr="00B87131">
              <w:rPr>
                <w:rFonts w:asciiTheme="majorHAnsi" w:hAnsiTheme="majorHAnsi"/>
              </w:rPr>
              <w:t>Immunisation Policy</w:t>
            </w:r>
          </w:p>
          <w:p w14:paraId="2EFDAAFB" w14:textId="4636D605" w:rsidR="00A87732" w:rsidRPr="00B87131" w:rsidRDefault="00A87732" w:rsidP="003421CF">
            <w:pPr>
              <w:spacing w:line="276" w:lineRule="auto"/>
              <w:rPr>
                <w:rFonts w:asciiTheme="majorHAnsi" w:hAnsiTheme="majorHAnsi"/>
              </w:rPr>
            </w:pPr>
            <w:r w:rsidRPr="00B87131">
              <w:rPr>
                <w:rFonts w:asciiTheme="majorHAnsi" w:hAnsiTheme="majorHAnsi"/>
              </w:rPr>
              <w:t>Nappy Change and Toileting Policy</w:t>
            </w:r>
          </w:p>
          <w:p w14:paraId="21A01226" w14:textId="4482F3EE" w:rsidR="00F50222" w:rsidRDefault="00F50222" w:rsidP="003421CF">
            <w:pPr>
              <w:spacing w:line="276" w:lineRule="auto"/>
              <w:rPr>
                <w:rFonts w:asciiTheme="majorHAnsi" w:hAnsiTheme="majorHAnsi"/>
              </w:rPr>
            </w:pPr>
            <w:r w:rsidRPr="00F1132A">
              <w:rPr>
                <w:rFonts w:asciiTheme="majorHAnsi" w:hAnsiTheme="majorHAnsi"/>
              </w:rPr>
              <w:t>Staff Leave Entitlement Policy</w:t>
            </w:r>
          </w:p>
          <w:p w14:paraId="09C10251" w14:textId="680EFA2A" w:rsidR="005D148A" w:rsidRPr="00B87131" w:rsidRDefault="00374242" w:rsidP="003421CF">
            <w:pPr>
              <w:spacing w:line="276" w:lineRule="auto"/>
              <w:rPr>
                <w:rFonts w:asciiTheme="majorHAnsi" w:hAnsiTheme="majorHAnsi" w:cs="Calibri"/>
                <w:b/>
              </w:rPr>
            </w:pPr>
            <w:r w:rsidRPr="00B87131">
              <w:rPr>
                <w:rFonts w:asciiTheme="majorHAnsi" w:hAnsiTheme="majorHAnsi"/>
              </w:rPr>
              <w:t xml:space="preserve">Work, Health </w:t>
            </w:r>
            <w:r w:rsidR="000344DC" w:rsidRPr="00B87131">
              <w:rPr>
                <w:rFonts w:asciiTheme="majorHAnsi" w:hAnsiTheme="majorHAnsi"/>
              </w:rPr>
              <w:t xml:space="preserve">and </w:t>
            </w:r>
            <w:r w:rsidRPr="00B87131">
              <w:rPr>
                <w:rFonts w:asciiTheme="majorHAnsi" w:hAnsiTheme="majorHAnsi"/>
              </w:rPr>
              <w:t>Safety</w:t>
            </w:r>
            <w:r w:rsidR="000344DC" w:rsidRPr="00B87131">
              <w:rPr>
                <w:rFonts w:asciiTheme="majorHAnsi" w:hAnsiTheme="majorHAnsi"/>
              </w:rPr>
              <w:t xml:space="preserve"> Policy</w:t>
            </w:r>
          </w:p>
        </w:tc>
      </w:tr>
    </w:tbl>
    <w:p w14:paraId="02F0408C" w14:textId="74FC740B" w:rsidR="00A81408" w:rsidRPr="005155CA" w:rsidRDefault="00A81408" w:rsidP="0036669C">
      <w:pPr>
        <w:spacing w:line="360" w:lineRule="auto"/>
        <w:rPr>
          <w:rFonts w:cs="Arial"/>
          <w:color w:val="22A1BB"/>
          <w:sz w:val="18"/>
          <w:szCs w:val="18"/>
          <w:lang w:val="en-US"/>
        </w:rPr>
      </w:pPr>
    </w:p>
    <w:p w14:paraId="33B5ECC3" w14:textId="77777777" w:rsidR="005D148A" w:rsidRPr="0045799A" w:rsidRDefault="005D148A" w:rsidP="006F22FB">
      <w:pPr>
        <w:spacing w:line="276" w:lineRule="auto"/>
        <w:rPr>
          <w:rFonts w:asciiTheme="majorHAnsi" w:hAnsiTheme="majorHAnsi" w:cs="Arial"/>
        </w:rPr>
      </w:pPr>
      <w:r w:rsidRPr="009F124F">
        <w:rPr>
          <w:rFonts w:cs="Arial"/>
          <w:sz w:val="24"/>
          <w:szCs w:val="24"/>
        </w:rPr>
        <w:t>PURPOSE</w:t>
      </w:r>
    </w:p>
    <w:p w14:paraId="350E1C4E" w14:textId="507181FE" w:rsidR="005D148A" w:rsidRDefault="00DB3151" w:rsidP="00F50222">
      <w:pPr>
        <w:tabs>
          <w:tab w:val="left" w:pos="5387"/>
        </w:tabs>
        <w:spacing w:after="0" w:line="360" w:lineRule="auto"/>
        <w:rPr>
          <w:rFonts w:asciiTheme="majorHAnsi" w:hAnsiTheme="majorHAnsi" w:cs="Arial"/>
          <w:szCs w:val="18"/>
          <w:lang w:eastAsia="en-AU"/>
        </w:rPr>
      </w:pPr>
      <w:r w:rsidRPr="00B87131">
        <w:rPr>
          <w:rFonts w:asciiTheme="majorHAnsi" w:hAnsiTheme="majorHAnsi" w:cs="Arial"/>
          <w:szCs w:val="18"/>
          <w:lang w:eastAsia="en-AU"/>
        </w:rPr>
        <w:t xml:space="preserve">Our Service is committed to providing a safe and healthy workplace for all employees including pregnant workers. We understand that pregnancy can bring many changes to women’s ability to manage certain types of work, particularly at the later stages of pregnancy. </w:t>
      </w:r>
      <w:r w:rsidRPr="00B87131">
        <w:rPr>
          <w:rFonts w:asciiTheme="majorHAnsi" w:hAnsiTheme="majorHAnsi"/>
        </w:rPr>
        <w:t>We aim to work with all employees to negotiate a supportive working environment that will assist them to be healthy and productive members of the workforce.</w:t>
      </w:r>
      <w:r>
        <w:rPr>
          <w:rFonts w:asciiTheme="majorHAnsi" w:hAnsiTheme="majorHAnsi"/>
        </w:rPr>
        <w:br/>
      </w:r>
    </w:p>
    <w:p w14:paraId="7960BCB1" w14:textId="77777777" w:rsidR="005D148A" w:rsidRDefault="005D148A" w:rsidP="00B87131">
      <w:pPr>
        <w:spacing w:after="0" w:line="360" w:lineRule="auto"/>
        <w:rPr>
          <w:rFonts w:asciiTheme="majorHAnsi" w:hAnsiTheme="majorHAnsi" w:cs="Arial"/>
        </w:rPr>
      </w:pPr>
      <w:r>
        <w:rPr>
          <w:rFonts w:cs="Arial"/>
          <w:sz w:val="24"/>
          <w:szCs w:val="24"/>
        </w:rPr>
        <w:lastRenderedPageBreak/>
        <w:t>SCOPE</w:t>
      </w:r>
    </w:p>
    <w:p w14:paraId="6D3D4F76" w14:textId="05CC3B24" w:rsidR="00374242" w:rsidRPr="00C3140F" w:rsidRDefault="00374242" w:rsidP="00B87131">
      <w:pPr>
        <w:spacing w:after="0" w:line="360" w:lineRule="auto"/>
        <w:rPr>
          <w:rFonts w:asciiTheme="majorHAnsi" w:hAnsiTheme="majorHAnsi"/>
        </w:rPr>
      </w:pPr>
      <w:r w:rsidRPr="00625A96">
        <w:rPr>
          <w:rFonts w:asciiTheme="majorHAnsi" w:hAnsiTheme="majorHAnsi"/>
        </w:rPr>
        <w:t xml:space="preserve">This policy applies to </w:t>
      </w:r>
      <w:r w:rsidR="00FE1595">
        <w:rPr>
          <w:rFonts w:asciiTheme="majorHAnsi" w:hAnsiTheme="majorHAnsi"/>
        </w:rPr>
        <w:t>s</w:t>
      </w:r>
      <w:r w:rsidRPr="00625A96">
        <w:rPr>
          <w:rFonts w:asciiTheme="majorHAnsi" w:hAnsiTheme="majorHAnsi"/>
        </w:rPr>
        <w:t xml:space="preserve">taff and </w:t>
      </w:r>
      <w:r w:rsidR="00FE1595">
        <w:rPr>
          <w:rFonts w:asciiTheme="majorHAnsi" w:hAnsiTheme="majorHAnsi"/>
        </w:rPr>
        <w:t>m</w:t>
      </w:r>
      <w:r w:rsidRPr="000344DC">
        <w:rPr>
          <w:rFonts w:asciiTheme="majorHAnsi" w:hAnsiTheme="majorHAnsi"/>
        </w:rPr>
        <w:t>anagement of the Service.</w:t>
      </w:r>
      <w:r w:rsidRPr="00625A96">
        <w:rPr>
          <w:rFonts w:asciiTheme="majorHAnsi" w:hAnsiTheme="majorHAnsi"/>
        </w:rPr>
        <w:t xml:space="preserve"> </w:t>
      </w:r>
    </w:p>
    <w:p w14:paraId="71DE6AF4" w14:textId="77777777" w:rsidR="0012598E" w:rsidRDefault="0012598E" w:rsidP="00B87131">
      <w:pPr>
        <w:spacing w:after="0" w:line="360" w:lineRule="auto"/>
        <w:rPr>
          <w:rFonts w:cs="Arial"/>
          <w:sz w:val="24"/>
          <w:szCs w:val="24"/>
        </w:rPr>
      </w:pPr>
    </w:p>
    <w:p w14:paraId="256D13FE" w14:textId="63ACA90E" w:rsidR="005D148A" w:rsidRDefault="005D148A" w:rsidP="00B87131">
      <w:pPr>
        <w:spacing w:after="0" w:line="360" w:lineRule="auto"/>
        <w:rPr>
          <w:rFonts w:asciiTheme="majorHAnsi" w:hAnsiTheme="majorHAnsi" w:cs="Arial"/>
        </w:rPr>
      </w:pPr>
      <w:r>
        <w:rPr>
          <w:rFonts w:cs="Arial"/>
          <w:sz w:val="24"/>
          <w:szCs w:val="24"/>
        </w:rPr>
        <w:t>IMPLEMENTATION</w:t>
      </w:r>
    </w:p>
    <w:p w14:paraId="06D65109" w14:textId="02FC16A2" w:rsidR="00374242" w:rsidRPr="00625A96" w:rsidRDefault="005155CA" w:rsidP="00B87131">
      <w:pPr>
        <w:spacing w:after="0" w:line="360" w:lineRule="auto"/>
        <w:rPr>
          <w:rFonts w:asciiTheme="majorHAnsi" w:hAnsiTheme="majorHAnsi"/>
          <w:color w:val="000000"/>
          <w:szCs w:val="19"/>
          <w:shd w:val="clear" w:color="auto" w:fill="FFFFFF"/>
        </w:rPr>
      </w:pPr>
      <w:r w:rsidRPr="00B87131">
        <w:rPr>
          <w:rFonts w:asciiTheme="majorHAnsi" w:hAnsiTheme="majorHAnsi"/>
          <w:color w:val="000000"/>
          <w:szCs w:val="19"/>
          <w:shd w:val="clear" w:color="auto" w:fill="FFFFFF"/>
        </w:rPr>
        <w:t xml:space="preserve">The process and steps required to ensure a female employee’s health and wellbeing during pregnancy will vary. </w:t>
      </w:r>
      <w:r w:rsidR="00374242" w:rsidRPr="00B87131">
        <w:rPr>
          <w:rFonts w:asciiTheme="majorHAnsi" w:hAnsiTheme="majorHAnsi"/>
          <w:color w:val="000000"/>
          <w:szCs w:val="19"/>
          <w:shd w:val="clear" w:color="auto" w:fill="FFFFFF"/>
        </w:rPr>
        <w:t xml:space="preserve">For many </w:t>
      </w:r>
      <w:r w:rsidRPr="00B87131">
        <w:rPr>
          <w:rFonts w:asciiTheme="majorHAnsi" w:hAnsiTheme="majorHAnsi"/>
          <w:color w:val="000000"/>
          <w:szCs w:val="19"/>
          <w:shd w:val="clear" w:color="auto" w:fill="FFFFFF"/>
        </w:rPr>
        <w:t xml:space="preserve">female </w:t>
      </w:r>
      <w:r w:rsidR="00374242" w:rsidRPr="00B87131">
        <w:rPr>
          <w:rFonts w:asciiTheme="majorHAnsi" w:hAnsiTheme="majorHAnsi"/>
          <w:color w:val="000000"/>
          <w:szCs w:val="19"/>
          <w:shd w:val="clear" w:color="auto" w:fill="FFFFFF"/>
        </w:rPr>
        <w:t xml:space="preserve">employees, variations to duties, equipment, and the work environment will not be necessary and usual duties may be performed for the duration of the employee’s pregnancy. </w:t>
      </w:r>
      <w:r w:rsidRPr="00B87131">
        <w:rPr>
          <w:rFonts w:asciiTheme="majorHAnsi" w:hAnsiTheme="majorHAnsi"/>
          <w:color w:val="000000"/>
          <w:szCs w:val="19"/>
          <w:shd w:val="clear" w:color="auto" w:fill="FFFFFF"/>
        </w:rPr>
        <w:t xml:space="preserve">It is the responsibility of the female employee to raise and discuss any workplace concerns and/or issues with their </w:t>
      </w:r>
      <w:r w:rsidR="00B87131">
        <w:rPr>
          <w:rFonts w:asciiTheme="majorHAnsi" w:hAnsiTheme="majorHAnsi"/>
          <w:color w:val="000000"/>
          <w:szCs w:val="19"/>
          <w:shd w:val="clear" w:color="auto" w:fill="FFFFFF"/>
        </w:rPr>
        <w:t>Director</w:t>
      </w:r>
      <w:r w:rsidRPr="00B87131">
        <w:rPr>
          <w:rFonts w:asciiTheme="majorHAnsi" w:hAnsiTheme="majorHAnsi"/>
          <w:color w:val="000000"/>
          <w:szCs w:val="19"/>
          <w:shd w:val="clear" w:color="auto" w:fill="FFFFFF"/>
        </w:rPr>
        <w:t xml:space="preserve">/Nominated Supervisor. </w:t>
      </w:r>
      <w:r w:rsidR="00374242" w:rsidRPr="00B87131">
        <w:rPr>
          <w:rFonts w:asciiTheme="majorHAnsi" w:hAnsiTheme="majorHAnsi"/>
          <w:color w:val="000000"/>
          <w:szCs w:val="19"/>
          <w:shd w:val="clear" w:color="auto" w:fill="FFFFFF"/>
        </w:rPr>
        <w:t xml:space="preserve">However, as </w:t>
      </w:r>
      <w:r w:rsidR="00374242" w:rsidRPr="00B87131">
        <w:rPr>
          <w:rFonts w:asciiTheme="majorHAnsi" w:hAnsiTheme="majorHAnsi"/>
          <w:szCs w:val="19"/>
          <w:shd w:val="clear" w:color="auto" w:fill="FFFFFF"/>
        </w:rPr>
        <w:t xml:space="preserve">appropriate, variations to duties will be negotiated, and equipment that supports the health, safety, and wellbeing of pregnant </w:t>
      </w:r>
      <w:r w:rsidR="007157B3" w:rsidRPr="00B87131">
        <w:rPr>
          <w:rFonts w:asciiTheme="majorHAnsi" w:hAnsiTheme="majorHAnsi"/>
          <w:szCs w:val="19"/>
          <w:shd w:val="clear" w:color="auto" w:fill="FFFFFF"/>
        </w:rPr>
        <w:t>employees</w:t>
      </w:r>
      <w:r w:rsidR="00374242" w:rsidRPr="00B87131">
        <w:rPr>
          <w:rFonts w:asciiTheme="majorHAnsi" w:hAnsiTheme="majorHAnsi"/>
          <w:szCs w:val="19"/>
          <w:shd w:val="clear" w:color="auto" w:fill="FFFFFF"/>
        </w:rPr>
        <w:t xml:space="preserve"> will be provided.</w:t>
      </w:r>
      <w:r w:rsidR="00374242" w:rsidRPr="00625A96">
        <w:rPr>
          <w:rFonts w:asciiTheme="majorHAnsi" w:hAnsiTheme="majorHAnsi"/>
          <w:color w:val="FFC000" w:themeColor="accent4"/>
          <w:szCs w:val="19"/>
          <w:shd w:val="clear" w:color="auto" w:fill="FFFFFF"/>
        </w:rPr>
        <w:t xml:space="preserve"> </w:t>
      </w:r>
    </w:p>
    <w:p w14:paraId="1D996C94" w14:textId="77777777" w:rsidR="00303CA7" w:rsidRPr="00F1132A" w:rsidRDefault="00303CA7" w:rsidP="003421CF">
      <w:pPr>
        <w:rPr>
          <w:rFonts w:cs="Arial"/>
          <w:sz w:val="24"/>
          <w:szCs w:val="24"/>
          <w:lang w:val="en-US"/>
        </w:rPr>
      </w:pPr>
    </w:p>
    <w:p w14:paraId="2BFED669" w14:textId="5D12D359" w:rsidR="00B87131" w:rsidRPr="00B87131" w:rsidRDefault="00374242" w:rsidP="00DB3151">
      <w:pPr>
        <w:spacing w:after="0" w:line="360" w:lineRule="auto"/>
        <w:rPr>
          <w:rFonts w:asciiTheme="majorHAnsi" w:hAnsiTheme="majorHAnsi"/>
        </w:rPr>
      </w:pPr>
      <w:r w:rsidRPr="00F1132A">
        <w:rPr>
          <w:rFonts w:cs="Arial"/>
          <w:sz w:val="24"/>
          <w:szCs w:val="24"/>
          <w:lang w:val="en-US"/>
        </w:rPr>
        <w:t xml:space="preserve">HEALTH </w:t>
      </w:r>
      <w:r w:rsidR="000344DC" w:rsidRPr="00F1132A">
        <w:rPr>
          <w:rFonts w:cs="Arial"/>
          <w:sz w:val="24"/>
          <w:szCs w:val="24"/>
          <w:lang w:val="en-US"/>
        </w:rPr>
        <w:t>AND</w:t>
      </w:r>
      <w:r w:rsidRPr="00F1132A">
        <w:rPr>
          <w:rFonts w:cs="Arial"/>
          <w:sz w:val="24"/>
          <w:szCs w:val="24"/>
          <w:lang w:val="en-US"/>
        </w:rPr>
        <w:t xml:space="preserve"> SAFETY</w:t>
      </w:r>
      <w:r w:rsidR="00303CA7" w:rsidRPr="00F1132A">
        <w:rPr>
          <w:rFonts w:cs="Arial"/>
          <w:sz w:val="24"/>
          <w:szCs w:val="24"/>
          <w:lang w:val="en-US"/>
        </w:rPr>
        <w:br/>
      </w:r>
      <w:r w:rsidR="00DB3151" w:rsidRPr="00B87131">
        <w:rPr>
          <w:rFonts w:asciiTheme="majorHAnsi" w:hAnsiTheme="majorHAnsi"/>
        </w:rPr>
        <w:t xml:space="preserve">The potential risk of injury or ill health will be discussed with staff members who are pregnant in accordance with the </w:t>
      </w:r>
      <w:r w:rsidR="00B87131">
        <w:rPr>
          <w:rFonts w:asciiTheme="majorHAnsi" w:hAnsiTheme="majorHAnsi"/>
        </w:rPr>
        <w:t>S</w:t>
      </w:r>
      <w:r w:rsidR="00DB3151" w:rsidRPr="00B87131">
        <w:rPr>
          <w:rFonts w:asciiTheme="majorHAnsi" w:hAnsiTheme="majorHAnsi"/>
        </w:rPr>
        <w:t xml:space="preserve">ervice’s </w:t>
      </w:r>
      <w:r w:rsidR="00DB3151" w:rsidRPr="00B87131">
        <w:rPr>
          <w:rFonts w:asciiTheme="majorHAnsi" w:hAnsiTheme="majorHAnsi"/>
          <w:i/>
          <w:iCs/>
        </w:rPr>
        <w:t xml:space="preserve">Health and Safety Policy </w:t>
      </w:r>
      <w:r w:rsidR="00DB3151" w:rsidRPr="00B87131">
        <w:rPr>
          <w:rFonts w:asciiTheme="majorHAnsi" w:hAnsiTheme="majorHAnsi"/>
        </w:rPr>
        <w:t xml:space="preserve">and procedures.  Where there is an identifiable risk associated with a pregnant employee’s work, the </w:t>
      </w:r>
      <w:r w:rsidR="00DB3151" w:rsidRPr="00B87131">
        <w:rPr>
          <w:rFonts w:asciiTheme="majorHAnsi" w:hAnsiTheme="majorHAnsi"/>
          <w:color w:val="000000"/>
          <w:szCs w:val="19"/>
          <w:shd w:val="clear" w:color="auto" w:fill="FFFFFF"/>
        </w:rPr>
        <w:t xml:space="preserve">Nominated Supervisor </w:t>
      </w:r>
      <w:r w:rsidR="00DB3151" w:rsidRPr="00B87131">
        <w:rPr>
          <w:rFonts w:asciiTheme="majorHAnsi" w:hAnsiTheme="majorHAnsi"/>
        </w:rPr>
        <w:t xml:space="preserve">will consult with the employee to examine how the work can be modified to eliminate or minimise the risk. </w:t>
      </w:r>
    </w:p>
    <w:p w14:paraId="7553BB88" w14:textId="3622C896" w:rsidR="00BF4CB8" w:rsidRPr="00B87131" w:rsidRDefault="00B87131" w:rsidP="00B87131">
      <w:pPr>
        <w:pStyle w:val="ListParagraph"/>
        <w:numPr>
          <w:ilvl w:val="0"/>
          <w:numId w:val="28"/>
        </w:numPr>
        <w:spacing w:after="0" w:line="360" w:lineRule="auto"/>
        <w:rPr>
          <w:rFonts w:asciiTheme="majorHAnsi" w:hAnsiTheme="majorHAnsi"/>
        </w:rPr>
      </w:pPr>
      <w:r>
        <w:rPr>
          <w:rFonts w:asciiTheme="majorHAnsi" w:hAnsiTheme="majorHAnsi"/>
        </w:rPr>
        <w:t>T</w:t>
      </w:r>
      <w:r w:rsidR="00BF4CB8" w:rsidRPr="00B87131">
        <w:rPr>
          <w:rFonts w:asciiTheme="majorHAnsi" w:hAnsiTheme="majorHAnsi"/>
        </w:rPr>
        <w:t>he Approved Provider/ Nominated Supervisor will maintain current information about their Workplace Health and Safety responsibilities to their employees and maintain a safe workplace for all employees</w:t>
      </w:r>
      <w:r>
        <w:rPr>
          <w:rFonts w:asciiTheme="majorHAnsi" w:hAnsiTheme="majorHAnsi"/>
        </w:rPr>
        <w:t>.</w:t>
      </w:r>
    </w:p>
    <w:p w14:paraId="57E64DD0" w14:textId="1B76222B" w:rsidR="00197859" w:rsidRDefault="00B87131" w:rsidP="00B87131">
      <w:pPr>
        <w:pStyle w:val="ListParagraph"/>
        <w:numPr>
          <w:ilvl w:val="0"/>
          <w:numId w:val="28"/>
        </w:numPr>
        <w:spacing w:after="0" w:line="360" w:lineRule="auto"/>
        <w:rPr>
          <w:rFonts w:asciiTheme="majorHAnsi" w:hAnsiTheme="majorHAnsi"/>
        </w:rPr>
      </w:pPr>
      <w:r>
        <w:rPr>
          <w:rFonts w:asciiTheme="majorHAnsi" w:hAnsiTheme="majorHAnsi"/>
        </w:rPr>
        <w:t>I</w:t>
      </w:r>
      <w:r w:rsidR="00BF4CB8" w:rsidRPr="00624B01">
        <w:rPr>
          <w:rFonts w:asciiTheme="majorHAnsi" w:hAnsiTheme="majorHAnsi"/>
        </w:rPr>
        <w:t xml:space="preserve">n regard to infectious diseases, the Approved Provider/ Nominated Supervisor will alert all staff to the potential risks to health that may arise through their employment at the Service. </w:t>
      </w:r>
    </w:p>
    <w:p w14:paraId="284E405A" w14:textId="18E302A5" w:rsidR="00BF4CB8" w:rsidRPr="00624B01" w:rsidRDefault="00BF4CB8" w:rsidP="00B87131">
      <w:pPr>
        <w:pStyle w:val="ListParagraph"/>
        <w:numPr>
          <w:ilvl w:val="0"/>
          <w:numId w:val="28"/>
        </w:numPr>
        <w:spacing w:after="0" w:line="360" w:lineRule="auto"/>
        <w:rPr>
          <w:rFonts w:asciiTheme="majorHAnsi" w:hAnsiTheme="majorHAnsi"/>
        </w:rPr>
      </w:pPr>
      <w:r w:rsidRPr="00624B01">
        <w:rPr>
          <w:rFonts w:asciiTheme="majorHAnsi" w:hAnsiTheme="majorHAnsi"/>
        </w:rPr>
        <w:t xml:space="preserve">Female </w:t>
      </w:r>
      <w:r w:rsidR="00B87131">
        <w:rPr>
          <w:rFonts w:asciiTheme="majorHAnsi" w:hAnsiTheme="majorHAnsi"/>
        </w:rPr>
        <w:t>e</w:t>
      </w:r>
      <w:r w:rsidRPr="00624B01">
        <w:rPr>
          <w:rFonts w:asciiTheme="majorHAnsi" w:hAnsiTheme="majorHAnsi"/>
        </w:rPr>
        <w:t xml:space="preserve">ducators will be advised that they should have their immunity to Rubella, Measles, Chicken Pox and Cytomegalovirus (CMV) tested well before planning pregnancy. </w:t>
      </w:r>
    </w:p>
    <w:p w14:paraId="5D077E8E" w14:textId="3385F269" w:rsidR="00BF4CB8" w:rsidRPr="00624B01" w:rsidRDefault="00B87131" w:rsidP="00B87131">
      <w:pPr>
        <w:pStyle w:val="ListParagraph"/>
        <w:numPr>
          <w:ilvl w:val="0"/>
          <w:numId w:val="28"/>
        </w:numPr>
        <w:spacing w:after="0" w:line="360" w:lineRule="auto"/>
        <w:rPr>
          <w:rFonts w:asciiTheme="majorHAnsi" w:hAnsiTheme="majorHAnsi" w:cs="Calibri"/>
        </w:rPr>
      </w:pPr>
      <w:r>
        <w:rPr>
          <w:rFonts w:asciiTheme="majorHAnsi" w:hAnsiTheme="majorHAnsi"/>
        </w:rPr>
        <w:t>The Approved Provider/Nominated Supervisor will e</w:t>
      </w:r>
      <w:r w:rsidR="00BF4CB8" w:rsidRPr="00624B01">
        <w:rPr>
          <w:rFonts w:asciiTheme="majorHAnsi" w:hAnsiTheme="majorHAnsi"/>
        </w:rPr>
        <w:t xml:space="preserve">nsure pregnant </w:t>
      </w:r>
      <w:r w:rsidR="00BF4CB8">
        <w:rPr>
          <w:rFonts w:asciiTheme="majorHAnsi" w:hAnsiTheme="majorHAnsi"/>
        </w:rPr>
        <w:t>employees</w:t>
      </w:r>
      <w:r w:rsidR="00BF4CB8" w:rsidRPr="00624B01">
        <w:rPr>
          <w:rFonts w:asciiTheme="majorHAnsi" w:hAnsiTheme="majorHAnsi"/>
        </w:rPr>
        <w:t xml:space="preserve"> are aware of health risks including:</w:t>
      </w:r>
    </w:p>
    <w:p w14:paraId="038F00D4" w14:textId="0E9227A3"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t xml:space="preserve">exposure to specific infectious diseases or conditions that can have an adverse impact on pregnancy, </w:t>
      </w:r>
      <w:r w:rsidR="00B87131" w:rsidRPr="00B87131">
        <w:rPr>
          <w:rFonts w:asciiTheme="majorHAnsi" w:hAnsiTheme="majorHAnsi"/>
        </w:rPr>
        <w:t>including</w:t>
      </w:r>
      <w:r w:rsidRPr="00B87131">
        <w:rPr>
          <w:rFonts w:asciiTheme="majorHAnsi" w:hAnsiTheme="majorHAnsi"/>
        </w:rPr>
        <w:t xml:space="preserve"> Cytomegalovirus (CMV), Hand, foot &amp; mouth disease, Human parvovirus B19 (erythema infectiosum, fifth disease), </w:t>
      </w:r>
      <w:r w:rsidR="00B87131" w:rsidRPr="00B87131">
        <w:rPr>
          <w:rFonts w:asciiTheme="majorHAnsi" w:hAnsiTheme="majorHAnsi"/>
        </w:rPr>
        <w:t>Listeriosis</w:t>
      </w:r>
      <w:r w:rsidRPr="00B87131">
        <w:rPr>
          <w:rFonts w:asciiTheme="majorHAnsi" w:hAnsiTheme="majorHAnsi"/>
        </w:rPr>
        <w:t>, Rubella (German measles), Measles, Hepatitis B, HIV (Human Immunodeficiency Virus), AIDS (Acquired Immunodeficiency Syndrome, Pertussis (Whooping cough), Toxoplasmosis and Varicella (chickenpox)</w:t>
      </w:r>
    </w:p>
    <w:p w14:paraId="201F866E" w14:textId="77777777"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t>stress and burnout</w:t>
      </w:r>
    </w:p>
    <w:p w14:paraId="7474F363" w14:textId="77777777"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t>swollen feet and varicose veins</w:t>
      </w:r>
    </w:p>
    <w:p w14:paraId="45AA1D78" w14:textId="77777777"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t xml:space="preserve">heat stress </w:t>
      </w:r>
    </w:p>
    <w:p w14:paraId="2A394BDA" w14:textId="18074733"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lastRenderedPageBreak/>
        <w:t>cigarette smoke (outside smoke free zones)</w:t>
      </w:r>
    </w:p>
    <w:p w14:paraId="731FBA11" w14:textId="77777777" w:rsidR="00BF4CB8" w:rsidRPr="00B87131" w:rsidRDefault="00BF4CB8" w:rsidP="00BF4CB8">
      <w:pPr>
        <w:pStyle w:val="ListParagraph"/>
        <w:numPr>
          <w:ilvl w:val="0"/>
          <w:numId w:val="24"/>
        </w:numPr>
        <w:spacing w:after="0" w:line="360" w:lineRule="auto"/>
        <w:rPr>
          <w:rFonts w:asciiTheme="majorHAnsi" w:hAnsiTheme="majorHAnsi"/>
        </w:rPr>
      </w:pPr>
      <w:r w:rsidRPr="00B87131">
        <w:rPr>
          <w:rFonts w:asciiTheme="majorHAnsi" w:hAnsiTheme="majorHAnsi"/>
        </w:rPr>
        <w:t xml:space="preserve">chemicals and chemical fumes </w:t>
      </w:r>
    </w:p>
    <w:p w14:paraId="23321025" w14:textId="39D86230" w:rsidR="00BF4CB8" w:rsidRPr="00B87131" w:rsidRDefault="00B87131" w:rsidP="00B87131">
      <w:pPr>
        <w:pStyle w:val="ListParagraph"/>
        <w:numPr>
          <w:ilvl w:val="0"/>
          <w:numId w:val="29"/>
        </w:numPr>
        <w:spacing w:after="0" w:line="360" w:lineRule="auto"/>
        <w:rPr>
          <w:rFonts w:asciiTheme="majorHAnsi" w:hAnsiTheme="majorHAnsi" w:cs="Calibri"/>
        </w:rPr>
      </w:pPr>
      <w:r>
        <w:rPr>
          <w:rFonts w:asciiTheme="majorHAnsi" w:hAnsiTheme="majorHAnsi"/>
        </w:rPr>
        <w:t>The Approved Provider/Nominated Supervisor will i</w:t>
      </w:r>
      <w:r w:rsidR="00BF4CB8" w:rsidRPr="00B87131">
        <w:rPr>
          <w:rFonts w:asciiTheme="majorHAnsi" w:hAnsiTheme="majorHAnsi"/>
        </w:rPr>
        <w:t xml:space="preserve">mplement strategies which help reduce physical stress for pregnant employees such as: - do </w:t>
      </w:r>
      <w:r w:rsidRPr="00B87131">
        <w:rPr>
          <w:rFonts w:asciiTheme="majorHAnsi" w:hAnsiTheme="majorHAnsi"/>
        </w:rPr>
        <w:t>fewer</w:t>
      </w:r>
      <w:r w:rsidR="00BF4CB8" w:rsidRPr="00B87131">
        <w:rPr>
          <w:rFonts w:asciiTheme="majorHAnsi" w:hAnsiTheme="majorHAnsi"/>
        </w:rPr>
        <w:t xml:space="preserve"> physical tasks</w:t>
      </w:r>
      <w:r>
        <w:rPr>
          <w:rFonts w:asciiTheme="majorHAnsi" w:hAnsiTheme="majorHAnsi"/>
        </w:rPr>
        <w:t xml:space="preserve"> such as sweeping, raking</w:t>
      </w:r>
    </w:p>
    <w:p w14:paraId="52A2198E" w14:textId="61849B1A" w:rsidR="00BF4CB8" w:rsidRPr="00B87131" w:rsidRDefault="00B87131" w:rsidP="00B87131">
      <w:pPr>
        <w:pStyle w:val="ListParagraph"/>
        <w:numPr>
          <w:ilvl w:val="0"/>
          <w:numId w:val="29"/>
        </w:numPr>
        <w:spacing w:after="0" w:line="360" w:lineRule="auto"/>
        <w:rPr>
          <w:rFonts w:asciiTheme="majorHAnsi" w:hAnsiTheme="majorHAnsi" w:cs="Calibri"/>
        </w:rPr>
      </w:pPr>
      <w:r>
        <w:rPr>
          <w:rFonts w:asciiTheme="majorHAnsi" w:hAnsiTheme="majorHAnsi" w:cs="Calibri"/>
        </w:rPr>
        <w:t>P</w:t>
      </w:r>
      <w:r w:rsidR="00BF4CB8" w:rsidRPr="00B87131">
        <w:rPr>
          <w:rFonts w:asciiTheme="majorHAnsi" w:hAnsiTheme="majorHAnsi" w:cs="Calibri"/>
        </w:rPr>
        <w:t>regnant women should avoid contact with cat faeces, to minimise the risk of toxoplasmosis.</w:t>
      </w:r>
    </w:p>
    <w:p w14:paraId="2C694A73" w14:textId="77777777" w:rsidR="00DB3151" w:rsidRDefault="00DB3151" w:rsidP="003421CF">
      <w:pPr>
        <w:rPr>
          <w:rFonts w:cs="Arial"/>
          <w:color w:val="22A1BB"/>
          <w:sz w:val="24"/>
          <w:szCs w:val="24"/>
          <w:lang w:val="en-US"/>
        </w:rPr>
      </w:pPr>
    </w:p>
    <w:p w14:paraId="66307CFE" w14:textId="6D937395" w:rsidR="00303CA7" w:rsidRPr="00374242" w:rsidRDefault="00374242" w:rsidP="00374242">
      <w:pPr>
        <w:spacing w:after="0" w:line="360" w:lineRule="auto"/>
        <w:jc w:val="both"/>
        <w:rPr>
          <w:rFonts w:cstheme="minorHAnsi"/>
          <w:bCs/>
          <w:sz w:val="24"/>
          <w:szCs w:val="24"/>
        </w:rPr>
      </w:pPr>
      <w:r>
        <w:rPr>
          <w:rFonts w:cstheme="minorHAnsi"/>
          <w:bCs/>
          <w:sz w:val="24"/>
          <w:szCs w:val="24"/>
        </w:rPr>
        <w:t>MANUAL HANDLING</w:t>
      </w:r>
    </w:p>
    <w:p w14:paraId="4849FD72" w14:textId="045693DC" w:rsidR="00987991" w:rsidRDefault="00374242" w:rsidP="00374242">
      <w:pPr>
        <w:spacing w:after="0" w:line="360" w:lineRule="auto"/>
        <w:rPr>
          <w:rFonts w:asciiTheme="majorHAnsi" w:hAnsiTheme="majorHAnsi"/>
        </w:rPr>
      </w:pPr>
      <w:r w:rsidRPr="00625A96">
        <w:rPr>
          <w:rFonts w:asciiTheme="majorHAnsi" w:hAnsiTheme="majorHAnsi"/>
        </w:rPr>
        <w:t>To minimise the risk of back pain and back injury</w:t>
      </w:r>
      <w:r w:rsidR="00987991">
        <w:rPr>
          <w:rFonts w:asciiTheme="majorHAnsi" w:hAnsiTheme="majorHAnsi"/>
        </w:rPr>
        <w:t xml:space="preserve"> </w:t>
      </w:r>
      <w:r w:rsidR="00987991" w:rsidRPr="00E62631">
        <w:rPr>
          <w:rFonts w:asciiTheme="majorHAnsi" w:hAnsiTheme="majorHAnsi"/>
        </w:rPr>
        <w:t>to</w:t>
      </w:r>
      <w:r w:rsidR="00987991">
        <w:rPr>
          <w:rFonts w:asciiTheme="majorHAnsi" w:hAnsiTheme="majorHAnsi"/>
        </w:rPr>
        <w:t xml:space="preserve"> </w:t>
      </w:r>
      <w:r w:rsidR="00987991" w:rsidRPr="004F3792">
        <w:rPr>
          <w:rFonts w:asciiTheme="majorHAnsi" w:hAnsiTheme="majorHAnsi"/>
        </w:rPr>
        <w:t xml:space="preserve">pregnant </w:t>
      </w:r>
      <w:r w:rsidR="00987991">
        <w:rPr>
          <w:rFonts w:asciiTheme="majorHAnsi" w:hAnsiTheme="majorHAnsi"/>
        </w:rPr>
        <w:t>employees</w:t>
      </w:r>
      <w:r w:rsidR="00987991" w:rsidRPr="004F3792">
        <w:rPr>
          <w:rFonts w:asciiTheme="majorHAnsi" w:hAnsiTheme="majorHAnsi"/>
        </w:rPr>
        <w:t xml:space="preserve"> and to comply with Health and Safety and other relevant legislation, </w:t>
      </w:r>
      <w:r w:rsidR="00987991">
        <w:rPr>
          <w:rFonts w:asciiTheme="majorHAnsi" w:hAnsiTheme="majorHAnsi"/>
        </w:rPr>
        <w:t>we will:</w:t>
      </w:r>
    </w:p>
    <w:p w14:paraId="0D874DD0" w14:textId="377A3926" w:rsidR="00987991" w:rsidRPr="00B87131" w:rsidRDefault="00987991" w:rsidP="00B87131">
      <w:pPr>
        <w:pStyle w:val="ListParagraph"/>
        <w:numPr>
          <w:ilvl w:val="0"/>
          <w:numId w:val="30"/>
        </w:numPr>
        <w:spacing w:after="0" w:line="360" w:lineRule="auto"/>
        <w:rPr>
          <w:rFonts w:asciiTheme="majorHAnsi" w:hAnsiTheme="majorHAnsi"/>
        </w:rPr>
      </w:pPr>
      <w:r w:rsidRPr="00B87131">
        <w:rPr>
          <w:rFonts w:asciiTheme="majorHAnsi" w:hAnsiTheme="majorHAnsi"/>
        </w:rPr>
        <w:t>ensure pregnant employees are aware they are at more risk of back pain and injury from working while pregnant because of anatomical and physiological changes such as softening of ligaments and tendons, extra weight load, muscle fatigue, and tiredness</w:t>
      </w:r>
    </w:p>
    <w:p w14:paraId="4D7F9D63" w14:textId="66EF4955" w:rsidR="00987991" w:rsidRPr="00B87131" w:rsidRDefault="00987991" w:rsidP="00B87131">
      <w:pPr>
        <w:pStyle w:val="ListParagraph"/>
        <w:numPr>
          <w:ilvl w:val="0"/>
          <w:numId w:val="30"/>
        </w:numPr>
        <w:spacing w:after="0" w:line="360" w:lineRule="auto"/>
        <w:rPr>
          <w:rFonts w:asciiTheme="majorHAnsi" w:hAnsiTheme="majorHAnsi"/>
        </w:rPr>
      </w:pPr>
      <w:r w:rsidRPr="00B87131">
        <w:rPr>
          <w:rFonts w:asciiTheme="majorHAnsi" w:hAnsiTheme="majorHAnsi"/>
        </w:rPr>
        <w:t>advise pregnant staff to consult their doctor if they have any back pain or other health concerns during the pregnancy</w:t>
      </w:r>
    </w:p>
    <w:p w14:paraId="20AAA4C3" w14:textId="5B98E528" w:rsidR="00987991" w:rsidRPr="00B87131" w:rsidRDefault="00987991" w:rsidP="00B87131">
      <w:pPr>
        <w:pStyle w:val="ListParagraph"/>
        <w:numPr>
          <w:ilvl w:val="0"/>
          <w:numId w:val="30"/>
        </w:numPr>
        <w:spacing w:after="0" w:line="360" w:lineRule="auto"/>
        <w:rPr>
          <w:rFonts w:asciiTheme="majorHAnsi" w:hAnsiTheme="majorHAnsi"/>
        </w:rPr>
      </w:pPr>
      <w:r w:rsidRPr="00B87131">
        <w:rPr>
          <w:rFonts w:asciiTheme="majorHAnsi" w:hAnsiTheme="majorHAnsi"/>
        </w:rPr>
        <w:t>ensure that pregnant staff are aware of the following strategies to reduce the risk of back pain and/or injury</w:t>
      </w:r>
    </w:p>
    <w:p w14:paraId="66BB8971" w14:textId="366B1ABE" w:rsidR="003B1B9D" w:rsidRDefault="000344DC" w:rsidP="00A97C64">
      <w:pPr>
        <w:pStyle w:val="ListParagraph"/>
        <w:numPr>
          <w:ilvl w:val="1"/>
          <w:numId w:val="5"/>
        </w:numPr>
        <w:spacing w:after="0" w:line="360" w:lineRule="auto"/>
        <w:rPr>
          <w:rFonts w:asciiTheme="majorHAnsi" w:hAnsiTheme="majorHAnsi"/>
        </w:rPr>
      </w:pPr>
      <w:r w:rsidRPr="003B1B9D">
        <w:rPr>
          <w:rFonts w:asciiTheme="majorHAnsi" w:hAnsiTheme="majorHAnsi"/>
        </w:rPr>
        <w:t>a</w:t>
      </w:r>
      <w:r w:rsidR="00374242" w:rsidRPr="003B1B9D">
        <w:rPr>
          <w:rFonts w:asciiTheme="majorHAnsi" w:hAnsiTheme="majorHAnsi"/>
        </w:rPr>
        <w:t xml:space="preserve">void bending over: </w:t>
      </w:r>
      <w:r w:rsidR="00B87131">
        <w:rPr>
          <w:rFonts w:asciiTheme="majorHAnsi" w:hAnsiTheme="majorHAnsi"/>
        </w:rPr>
        <w:t>u</w:t>
      </w:r>
      <w:r w:rsidR="00374242" w:rsidRPr="003B1B9D">
        <w:rPr>
          <w:rFonts w:asciiTheme="majorHAnsi" w:hAnsiTheme="majorHAnsi"/>
        </w:rPr>
        <w:t>se your knees and hips to lower yourself to the children’s level or when picking something up from a low level</w:t>
      </w:r>
    </w:p>
    <w:p w14:paraId="6FABADD1" w14:textId="6EF27691" w:rsidR="00374242" w:rsidRPr="003B1B9D" w:rsidRDefault="00FE1595" w:rsidP="00A97C64">
      <w:pPr>
        <w:pStyle w:val="ListParagraph"/>
        <w:numPr>
          <w:ilvl w:val="1"/>
          <w:numId w:val="5"/>
        </w:numPr>
        <w:spacing w:after="0" w:line="360" w:lineRule="auto"/>
        <w:rPr>
          <w:rFonts w:asciiTheme="majorHAnsi" w:hAnsiTheme="majorHAnsi"/>
        </w:rPr>
      </w:pPr>
      <w:r w:rsidRPr="003B1B9D">
        <w:rPr>
          <w:rFonts w:asciiTheme="majorHAnsi" w:hAnsiTheme="majorHAnsi"/>
        </w:rPr>
        <w:t>t</w:t>
      </w:r>
      <w:r w:rsidR="00374242" w:rsidRPr="003B1B9D">
        <w:rPr>
          <w:rFonts w:asciiTheme="majorHAnsi" w:hAnsiTheme="majorHAnsi"/>
        </w:rPr>
        <w:t>ry to maintain a correct posture as the growing uterus can frequently cause postural problems</w:t>
      </w:r>
    </w:p>
    <w:p w14:paraId="5D26F748" w14:textId="77777777" w:rsidR="003B1B9D" w:rsidRDefault="00FE1595" w:rsidP="003B1B9D">
      <w:pPr>
        <w:pStyle w:val="ListParagraph"/>
        <w:numPr>
          <w:ilvl w:val="1"/>
          <w:numId w:val="5"/>
        </w:numPr>
        <w:spacing w:after="0" w:line="360" w:lineRule="auto"/>
        <w:rPr>
          <w:rFonts w:asciiTheme="majorHAnsi" w:hAnsiTheme="majorHAnsi"/>
        </w:rPr>
      </w:pPr>
      <w:r>
        <w:rPr>
          <w:rFonts w:asciiTheme="majorHAnsi" w:hAnsiTheme="majorHAnsi"/>
        </w:rPr>
        <w:t>t</w:t>
      </w:r>
      <w:r w:rsidR="00374242" w:rsidRPr="00625A96">
        <w:rPr>
          <w:rFonts w:asciiTheme="majorHAnsi" w:hAnsiTheme="majorHAnsi"/>
        </w:rPr>
        <w:t>ry not to stand in any one position for too long</w:t>
      </w:r>
    </w:p>
    <w:p w14:paraId="37365CEE" w14:textId="3303E38C" w:rsidR="003B1B9D" w:rsidRPr="00B87131" w:rsidRDefault="003B1B9D" w:rsidP="003B1B9D">
      <w:pPr>
        <w:pStyle w:val="ListParagraph"/>
        <w:numPr>
          <w:ilvl w:val="1"/>
          <w:numId w:val="5"/>
        </w:numPr>
        <w:spacing w:after="0" w:line="360" w:lineRule="auto"/>
        <w:rPr>
          <w:rFonts w:asciiTheme="majorHAnsi" w:hAnsiTheme="majorHAnsi"/>
        </w:rPr>
      </w:pPr>
      <w:r w:rsidRPr="00B87131">
        <w:rPr>
          <w:rFonts w:asciiTheme="majorHAnsi" w:hAnsiTheme="majorHAnsi"/>
        </w:rPr>
        <w:t>use footrests for raising feet when sitting</w:t>
      </w:r>
    </w:p>
    <w:p w14:paraId="0E233F6E" w14:textId="23CDC5EB" w:rsidR="00374242" w:rsidRPr="00625A96"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e</w:t>
      </w:r>
      <w:r w:rsidR="00374242" w:rsidRPr="00625A96">
        <w:rPr>
          <w:rFonts w:asciiTheme="majorHAnsi" w:hAnsiTheme="majorHAnsi"/>
        </w:rPr>
        <w:t>nsure you use correct lifting and carrying techniques</w:t>
      </w:r>
    </w:p>
    <w:p w14:paraId="79451E0C" w14:textId="1B773851" w:rsidR="00374242" w:rsidRPr="00625A96"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e</w:t>
      </w:r>
      <w:r w:rsidR="00374242" w:rsidRPr="00625A96">
        <w:rPr>
          <w:rFonts w:asciiTheme="majorHAnsi" w:hAnsiTheme="majorHAnsi"/>
        </w:rPr>
        <w:t>nsure that furniture such as nappy change tables are at the correct height to avoid unnecessary bending</w:t>
      </w:r>
    </w:p>
    <w:p w14:paraId="07CBB38B" w14:textId="77777777" w:rsidR="00FE1595"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u</w:t>
      </w:r>
      <w:r w:rsidR="00374242" w:rsidRPr="00625A96">
        <w:rPr>
          <w:rFonts w:asciiTheme="majorHAnsi" w:hAnsiTheme="majorHAnsi"/>
        </w:rPr>
        <w:t>se stepladders and trolleys if required</w:t>
      </w:r>
    </w:p>
    <w:p w14:paraId="41DED3F0" w14:textId="3E2B781A" w:rsidR="00374242" w:rsidRPr="00FE1595"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u</w:t>
      </w:r>
      <w:r w:rsidR="00374242" w:rsidRPr="00FE1595">
        <w:rPr>
          <w:rFonts w:asciiTheme="majorHAnsi" w:hAnsiTheme="majorHAnsi"/>
        </w:rPr>
        <w:t>se adult-sized furniture, for example, adult-sized chairs rather than children’s chairs</w:t>
      </w:r>
    </w:p>
    <w:p w14:paraId="1C75872A" w14:textId="59D43CC0" w:rsidR="00374242"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e</w:t>
      </w:r>
      <w:r w:rsidR="00374242" w:rsidRPr="00625A96">
        <w:rPr>
          <w:rFonts w:asciiTheme="majorHAnsi" w:hAnsiTheme="majorHAnsi"/>
        </w:rPr>
        <w:t>nsure that heavy or awkward items are stored at an appropriate height and close to where they are needed</w:t>
      </w:r>
    </w:p>
    <w:p w14:paraId="63CF1C17" w14:textId="5CF2952C" w:rsidR="00374242" w:rsidRPr="000344DC" w:rsidRDefault="00FE1595" w:rsidP="00987991">
      <w:pPr>
        <w:pStyle w:val="ListParagraph"/>
        <w:numPr>
          <w:ilvl w:val="1"/>
          <w:numId w:val="5"/>
        </w:numPr>
        <w:spacing w:after="0" w:line="360" w:lineRule="auto"/>
        <w:rPr>
          <w:rFonts w:asciiTheme="majorHAnsi" w:hAnsiTheme="majorHAnsi"/>
        </w:rPr>
      </w:pPr>
      <w:r>
        <w:rPr>
          <w:rFonts w:asciiTheme="majorHAnsi" w:hAnsiTheme="majorHAnsi"/>
        </w:rPr>
        <w:t>r</w:t>
      </w:r>
      <w:r w:rsidR="00374242" w:rsidRPr="000344DC">
        <w:rPr>
          <w:rFonts w:asciiTheme="majorHAnsi" w:hAnsiTheme="majorHAnsi"/>
        </w:rPr>
        <w:t>estrict lifting children or heavy equipment.</w:t>
      </w:r>
    </w:p>
    <w:p w14:paraId="1B758349" w14:textId="77777777" w:rsidR="00374242" w:rsidRPr="00C71169" w:rsidRDefault="00374242" w:rsidP="00374242">
      <w:pPr>
        <w:spacing w:after="0" w:line="360" w:lineRule="auto"/>
        <w:rPr>
          <w:rFonts w:asciiTheme="majorHAnsi" w:hAnsiTheme="majorHAnsi"/>
          <w:i/>
          <w:sz w:val="20"/>
          <w:szCs w:val="20"/>
        </w:rPr>
      </w:pPr>
      <w:r w:rsidRPr="00C71169">
        <w:rPr>
          <w:rFonts w:asciiTheme="majorHAnsi" w:hAnsiTheme="majorHAnsi"/>
          <w:sz w:val="20"/>
          <w:szCs w:val="20"/>
        </w:rPr>
        <w:t>Source:</w:t>
      </w:r>
      <w:r w:rsidRPr="00C71169">
        <w:rPr>
          <w:rFonts w:asciiTheme="majorHAnsi" w:hAnsiTheme="majorHAnsi"/>
          <w:i/>
          <w:sz w:val="20"/>
          <w:szCs w:val="20"/>
        </w:rPr>
        <w:t xml:space="preserve"> The Pregnancy Centre </w:t>
      </w:r>
      <w:r w:rsidRPr="00C71169">
        <w:rPr>
          <w:rFonts w:asciiTheme="majorHAnsi" w:hAnsiTheme="majorHAnsi"/>
          <w:sz w:val="20"/>
          <w:szCs w:val="20"/>
        </w:rPr>
        <w:t xml:space="preserve">and </w:t>
      </w:r>
      <w:r w:rsidRPr="00C71169">
        <w:rPr>
          <w:rFonts w:asciiTheme="majorHAnsi" w:hAnsiTheme="majorHAnsi"/>
          <w:i/>
          <w:sz w:val="20"/>
          <w:szCs w:val="20"/>
        </w:rPr>
        <w:t>Child Australia.</w:t>
      </w:r>
    </w:p>
    <w:p w14:paraId="493C8F9F" w14:textId="77777777" w:rsidR="00987991" w:rsidRDefault="00987991" w:rsidP="00FE2A99">
      <w:pPr>
        <w:spacing w:after="0" w:line="360" w:lineRule="auto"/>
        <w:jc w:val="both"/>
        <w:rPr>
          <w:rFonts w:asciiTheme="majorHAnsi" w:hAnsiTheme="majorHAnsi" w:cs="Calibri"/>
        </w:rPr>
      </w:pPr>
    </w:p>
    <w:p w14:paraId="285E220D" w14:textId="6E244CBA" w:rsidR="00987991" w:rsidRPr="00B87131" w:rsidRDefault="00987991" w:rsidP="00FE2A99">
      <w:pPr>
        <w:spacing w:after="0" w:line="360" w:lineRule="auto"/>
        <w:jc w:val="both"/>
        <w:rPr>
          <w:rFonts w:cstheme="minorHAnsi"/>
          <w:bCs/>
          <w:sz w:val="24"/>
          <w:szCs w:val="24"/>
        </w:rPr>
      </w:pPr>
      <w:r w:rsidRPr="00B87131">
        <w:rPr>
          <w:rFonts w:cstheme="minorHAnsi"/>
          <w:bCs/>
          <w:sz w:val="24"/>
          <w:szCs w:val="24"/>
        </w:rPr>
        <w:t>STRESS MANAGEMENT</w:t>
      </w:r>
    </w:p>
    <w:p w14:paraId="0E4F3142" w14:textId="77777777" w:rsidR="00B87131" w:rsidRPr="00B87131" w:rsidRDefault="00987991" w:rsidP="00987991">
      <w:pPr>
        <w:spacing w:after="0" w:line="360" w:lineRule="auto"/>
        <w:rPr>
          <w:rFonts w:asciiTheme="majorHAnsi" w:hAnsiTheme="majorHAnsi"/>
        </w:rPr>
      </w:pPr>
      <w:r w:rsidRPr="00B87131">
        <w:rPr>
          <w:rFonts w:asciiTheme="majorHAnsi" w:hAnsiTheme="majorHAnsi"/>
        </w:rPr>
        <w:t xml:space="preserve">To minimise the risk of stress and ensure pregnant employees have adequate opportunities for leave and </w:t>
      </w:r>
    </w:p>
    <w:p w14:paraId="370F6F84" w14:textId="0A2A8AC1" w:rsidR="00987991" w:rsidRPr="00B87131" w:rsidRDefault="00987991" w:rsidP="00987991">
      <w:pPr>
        <w:spacing w:after="0" w:line="360" w:lineRule="auto"/>
        <w:rPr>
          <w:rFonts w:asciiTheme="majorHAnsi" w:hAnsiTheme="majorHAnsi"/>
        </w:rPr>
      </w:pPr>
      <w:r w:rsidRPr="00B87131">
        <w:rPr>
          <w:rFonts w:asciiTheme="majorHAnsi" w:hAnsiTheme="majorHAnsi"/>
        </w:rPr>
        <w:lastRenderedPageBreak/>
        <w:t>holidays, we will ensure employees</w:t>
      </w:r>
      <w:r w:rsidR="00B87131">
        <w:rPr>
          <w:rFonts w:asciiTheme="majorHAnsi" w:hAnsiTheme="majorHAnsi"/>
        </w:rPr>
        <w:t xml:space="preserve"> are:</w:t>
      </w:r>
    </w:p>
    <w:p w14:paraId="6635DC97" w14:textId="0C86F111" w:rsidR="00987991" w:rsidRPr="00B87131" w:rsidRDefault="00987991" w:rsidP="00B87131">
      <w:pPr>
        <w:pStyle w:val="ListParagraph"/>
        <w:numPr>
          <w:ilvl w:val="0"/>
          <w:numId w:val="31"/>
        </w:numPr>
        <w:spacing w:after="0" w:line="360" w:lineRule="auto"/>
        <w:rPr>
          <w:rFonts w:asciiTheme="majorHAnsi" w:hAnsiTheme="majorHAnsi"/>
        </w:rPr>
      </w:pPr>
      <w:r w:rsidRPr="00B87131">
        <w:rPr>
          <w:rFonts w:asciiTheme="majorHAnsi" w:hAnsiTheme="majorHAnsi"/>
        </w:rPr>
        <w:t>aware they are at more risk of stress at work because of changing abilities to meet usual work commitments</w:t>
      </w:r>
    </w:p>
    <w:p w14:paraId="3B5C6B31" w14:textId="5D22CCE4" w:rsidR="00987991" w:rsidRPr="00B87131" w:rsidRDefault="00987991" w:rsidP="00B87131">
      <w:pPr>
        <w:pStyle w:val="ListParagraph"/>
        <w:numPr>
          <w:ilvl w:val="0"/>
          <w:numId w:val="31"/>
        </w:numPr>
        <w:spacing w:after="0" w:line="360" w:lineRule="auto"/>
        <w:rPr>
          <w:rFonts w:asciiTheme="majorHAnsi" w:hAnsiTheme="majorHAnsi"/>
        </w:rPr>
      </w:pPr>
      <w:r w:rsidRPr="00B87131">
        <w:rPr>
          <w:rFonts w:asciiTheme="majorHAnsi" w:hAnsiTheme="majorHAnsi"/>
        </w:rPr>
        <w:t>aware that the risk of stress at work might increase with the progression of the pregnancy</w:t>
      </w:r>
    </w:p>
    <w:p w14:paraId="63890493" w14:textId="6D01CDC7" w:rsidR="00987991" w:rsidRPr="00B87131" w:rsidRDefault="00987991" w:rsidP="00B87131">
      <w:pPr>
        <w:pStyle w:val="ListParagraph"/>
        <w:numPr>
          <w:ilvl w:val="0"/>
          <w:numId w:val="31"/>
        </w:numPr>
        <w:spacing w:after="0" w:line="360" w:lineRule="auto"/>
        <w:rPr>
          <w:rFonts w:asciiTheme="majorHAnsi" w:hAnsiTheme="majorHAnsi"/>
        </w:rPr>
      </w:pPr>
      <w:r w:rsidRPr="00B87131">
        <w:rPr>
          <w:rFonts w:asciiTheme="majorHAnsi" w:hAnsiTheme="majorHAnsi"/>
        </w:rPr>
        <w:t>aware that they are legally required to take leave from work for a period before and after the pregnancy and should seek support from the Approved Provider/ Nominated Supervisor to arrange leave</w:t>
      </w:r>
    </w:p>
    <w:p w14:paraId="1A816A13" w14:textId="0CA9AF2D" w:rsidR="00987991" w:rsidRPr="00B87131" w:rsidRDefault="00BF4CB8" w:rsidP="00B87131">
      <w:pPr>
        <w:pStyle w:val="ListParagraph"/>
        <w:numPr>
          <w:ilvl w:val="0"/>
          <w:numId w:val="31"/>
        </w:numPr>
        <w:spacing w:after="0" w:line="360" w:lineRule="auto"/>
        <w:rPr>
          <w:rFonts w:asciiTheme="majorHAnsi" w:hAnsiTheme="majorHAnsi"/>
        </w:rPr>
      </w:pPr>
      <w:r w:rsidRPr="00F1132A">
        <w:rPr>
          <w:rFonts w:asciiTheme="majorHAnsi" w:hAnsiTheme="majorHAnsi"/>
        </w:rPr>
        <w:t xml:space="preserve">provided </w:t>
      </w:r>
      <w:r w:rsidR="00B87131" w:rsidRPr="00F1132A">
        <w:rPr>
          <w:rFonts w:asciiTheme="majorHAnsi" w:hAnsiTheme="majorHAnsi"/>
        </w:rPr>
        <w:t xml:space="preserve">with </w:t>
      </w:r>
      <w:r w:rsidRPr="00F1132A">
        <w:rPr>
          <w:rFonts w:asciiTheme="majorHAnsi" w:hAnsiTheme="majorHAnsi"/>
        </w:rPr>
        <w:t>a</w:t>
      </w:r>
      <w:r w:rsidR="00987991" w:rsidRPr="00F1132A">
        <w:rPr>
          <w:rFonts w:asciiTheme="majorHAnsi" w:hAnsiTheme="majorHAnsi"/>
        </w:rPr>
        <w:t>ssist</w:t>
      </w:r>
      <w:r w:rsidRPr="00F1132A">
        <w:rPr>
          <w:rFonts w:asciiTheme="majorHAnsi" w:hAnsiTheme="majorHAnsi"/>
        </w:rPr>
        <w:t>ance</w:t>
      </w:r>
      <w:r w:rsidR="00F1132A" w:rsidRPr="00F1132A">
        <w:rPr>
          <w:rFonts w:asciiTheme="majorHAnsi" w:hAnsiTheme="majorHAnsi"/>
        </w:rPr>
        <w:t xml:space="preserve"> </w:t>
      </w:r>
      <w:r w:rsidR="00B87131" w:rsidRPr="00F1132A">
        <w:rPr>
          <w:rFonts w:asciiTheme="majorHAnsi" w:hAnsiTheme="majorHAnsi"/>
        </w:rPr>
        <w:t xml:space="preserve">for </w:t>
      </w:r>
      <w:r w:rsidR="00987991" w:rsidRPr="00F1132A">
        <w:rPr>
          <w:rFonts w:asciiTheme="majorHAnsi" w:hAnsiTheme="majorHAnsi"/>
        </w:rPr>
        <w:t>leave</w:t>
      </w:r>
      <w:r w:rsidR="00987991" w:rsidRPr="00B87131">
        <w:rPr>
          <w:rFonts w:asciiTheme="majorHAnsi" w:hAnsiTheme="majorHAnsi"/>
        </w:rPr>
        <w:t xml:space="preserve"> planning and provide current information to them about their conditions of employment and leave entitlements</w:t>
      </w:r>
    </w:p>
    <w:p w14:paraId="71CF193D" w14:textId="714A5A82" w:rsidR="00987991" w:rsidRPr="00B87131" w:rsidRDefault="00B87131" w:rsidP="00B87131">
      <w:pPr>
        <w:pStyle w:val="ListParagraph"/>
        <w:numPr>
          <w:ilvl w:val="0"/>
          <w:numId w:val="31"/>
        </w:numPr>
        <w:spacing w:after="0" w:line="360" w:lineRule="auto"/>
        <w:rPr>
          <w:rFonts w:asciiTheme="majorHAnsi" w:hAnsiTheme="majorHAnsi"/>
        </w:rPr>
      </w:pPr>
      <w:r>
        <w:rPr>
          <w:rFonts w:asciiTheme="majorHAnsi" w:hAnsiTheme="majorHAnsi"/>
        </w:rPr>
        <w:t>e</w:t>
      </w:r>
      <w:r w:rsidR="00BF4CB8" w:rsidRPr="00B87131">
        <w:rPr>
          <w:rFonts w:asciiTheme="majorHAnsi" w:hAnsiTheme="majorHAnsi"/>
        </w:rPr>
        <w:t xml:space="preserve">ncouraged </w:t>
      </w:r>
      <w:r w:rsidR="00987991" w:rsidRPr="00B87131">
        <w:rPr>
          <w:rFonts w:asciiTheme="majorHAnsi" w:hAnsiTheme="majorHAnsi"/>
        </w:rPr>
        <w:t xml:space="preserve">to see their </w:t>
      </w:r>
      <w:r w:rsidR="00BF4CB8" w:rsidRPr="00B87131">
        <w:rPr>
          <w:rFonts w:asciiTheme="majorHAnsi" w:hAnsiTheme="majorHAnsi"/>
        </w:rPr>
        <w:t>general practitioner/ obstetrician</w:t>
      </w:r>
      <w:r w:rsidR="00987991" w:rsidRPr="00B87131">
        <w:rPr>
          <w:rFonts w:asciiTheme="majorHAnsi" w:hAnsiTheme="majorHAnsi"/>
        </w:rPr>
        <w:t xml:space="preserve"> if they have any stress or other psychological or physiological health problems during pregnancy.</w:t>
      </w:r>
    </w:p>
    <w:p w14:paraId="2F4EE530" w14:textId="77777777" w:rsidR="00987991" w:rsidRDefault="00987991" w:rsidP="00FE2A99">
      <w:pPr>
        <w:spacing w:after="0" w:line="360" w:lineRule="auto"/>
        <w:jc w:val="both"/>
        <w:rPr>
          <w:rFonts w:cstheme="minorHAnsi"/>
          <w:bCs/>
          <w:sz w:val="24"/>
          <w:szCs w:val="24"/>
        </w:rPr>
      </w:pPr>
    </w:p>
    <w:p w14:paraId="2EFF200B" w14:textId="3044D630" w:rsidR="00374242" w:rsidRPr="00FE2A99" w:rsidRDefault="00987991" w:rsidP="00B87131">
      <w:pPr>
        <w:spacing w:after="0" w:line="360" w:lineRule="auto"/>
        <w:jc w:val="both"/>
        <w:rPr>
          <w:rFonts w:cstheme="minorHAnsi"/>
          <w:bCs/>
          <w:sz w:val="24"/>
          <w:szCs w:val="24"/>
        </w:rPr>
      </w:pPr>
      <w:r>
        <w:rPr>
          <w:rFonts w:cstheme="minorHAnsi"/>
          <w:bCs/>
          <w:sz w:val="24"/>
          <w:szCs w:val="24"/>
        </w:rPr>
        <w:t>INF</w:t>
      </w:r>
      <w:r w:rsidR="00FE2A99">
        <w:rPr>
          <w:rFonts w:cstheme="minorHAnsi"/>
          <w:bCs/>
          <w:sz w:val="24"/>
          <w:szCs w:val="24"/>
        </w:rPr>
        <w:t>ECTIOUS DISEASES AND IMMUNISATION</w:t>
      </w:r>
    </w:p>
    <w:p w14:paraId="07F8C723" w14:textId="4C7F15C0" w:rsidR="00FE2A99" w:rsidRPr="00625A96" w:rsidRDefault="00FE2A99" w:rsidP="00B87131">
      <w:pPr>
        <w:spacing w:after="0" w:line="360" w:lineRule="auto"/>
        <w:rPr>
          <w:rFonts w:asciiTheme="majorHAnsi" w:hAnsiTheme="majorHAnsi"/>
        </w:rPr>
      </w:pPr>
      <w:r w:rsidRPr="00625A96">
        <w:rPr>
          <w:rFonts w:asciiTheme="majorHAnsi" w:hAnsiTheme="majorHAnsi"/>
        </w:rPr>
        <w:t>Due to constant close contact with children</w:t>
      </w:r>
      <w:r w:rsidRPr="00B87131">
        <w:rPr>
          <w:rFonts w:asciiTheme="majorHAnsi" w:hAnsiTheme="majorHAnsi"/>
        </w:rPr>
        <w:t xml:space="preserve">, </w:t>
      </w:r>
      <w:r w:rsidR="00FE1595" w:rsidRPr="00B87131">
        <w:rPr>
          <w:rFonts w:asciiTheme="majorHAnsi" w:hAnsiTheme="majorHAnsi"/>
        </w:rPr>
        <w:t xml:space="preserve">staff at </w:t>
      </w:r>
      <w:r w:rsidRPr="00B87131">
        <w:rPr>
          <w:rFonts w:asciiTheme="majorHAnsi" w:hAnsiTheme="majorHAnsi"/>
        </w:rPr>
        <w:t xml:space="preserve">early childhood </w:t>
      </w:r>
      <w:r w:rsidR="00FE1595" w:rsidRPr="00B87131">
        <w:rPr>
          <w:rFonts w:asciiTheme="majorHAnsi" w:hAnsiTheme="majorHAnsi"/>
        </w:rPr>
        <w:t xml:space="preserve">education and care services </w:t>
      </w:r>
      <w:r w:rsidRPr="00625A96">
        <w:rPr>
          <w:rFonts w:asciiTheme="majorHAnsi" w:hAnsiTheme="majorHAnsi"/>
        </w:rPr>
        <w:t>may be at an increased risk of contracting some vaccine-preventable diseases. Authorities advise against pregnant women receiving live viral vaccines during pregnancy, or within 28 days prior to falling pregnant. Therefore, women of childbearing age should ensure that vaccinations are up to date. Common vaccine-preventable infections that may have an adverse effect on pregnancy include:</w:t>
      </w:r>
    </w:p>
    <w:p w14:paraId="7584674D" w14:textId="77777777" w:rsidR="00303CA7" w:rsidRPr="00D64E21" w:rsidRDefault="00303CA7" w:rsidP="00B87131">
      <w:pPr>
        <w:spacing w:after="0" w:line="360" w:lineRule="auto"/>
        <w:jc w:val="both"/>
        <w:rPr>
          <w:rFonts w:asciiTheme="majorHAnsi" w:hAnsiTheme="majorHAnsi" w:cstheme="majorHAnsi"/>
          <w:b/>
        </w:rPr>
      </w:pPr>
    </w:p>
    <w:p w14:paraId="4112BFCF" w14:textId="679E3F29" w:rsidR="00303CA7" w:rsidRPr="00F1132A" w:rsidRDefault="00FE2A99" w:rsidP="00B87131">
      <w:pPr>
        <w:spacing w:after="0" w:line="360" w:lineRule="auto"/>
        <w:jc w:val="both"/>
        <w:rPr>
          <w:rFonts w:cstheme="minorHAnsi"/>
          <w:bCs/>
          <w:sz w:val="24"/>
          <w:szCs w:val="24"/>
        </w:rPr>
      </w:pPr>
      <w:r w:rsidRPr="00F1132A">
        <w:rPr>
          <w:rFonts w:cstheme="minorHAnsi"/>
          <w:bCs/>
          <w:sz w:val="24"/>
          <w:szCs w:val="24"/>
        </w:rPr>
        <w:t>Rubella (German measles)</w:t>
      </w:r>
    </w:p>
    <w:p w14:paraId="78C13EB3" w14:textId="50B6457D" w:rsidR="00FE2A99" w:rsidRPr="00F1132A" w:rsidRDefault="00FE2A99" w:rsidP="00B87131">
      <w:pPr>
        <w:spacing w:after="0" w:line="360" w:lineRule="auto"/>
        <w:rPr>
          <w:rFonts w:asciiTheme="majorHAnsi" w:hAnsiTheme="majorHAnsi"/>
        </w:rPr>
      </w:pPr>
      <w:r w:rsidRPr="00F1132A">
        <w:rPr>
          <w:rFonts w:asciiTheme="majorHAnsi" w:hAnsiTheme="majorHAnsi"/>
        </w:rPr>
        <w:t>The greatest risk to the unborn baby occurs in the first twenty weeks of pregnancy, with a higher risk if the mother contracts Rubella in the first ten weeks.</w:t>
      </w:r>
      <w:r w:rsidR="00B87131" w:rsidRPr="00F1132A">
        <w:rPr>
          <w:rFonts w:asciiTheme="majorHAnsi" w:hAnsiTheme="majorHAnsi"/>
        </w:rPr>
        <w:t xml:space="preserve"> </w:t>
      </w:r>
      <w:r w:rsidR="007157B3" w:rsidRPr="00F1132A">
        <w:rPr>
          <w:rFonts w:asciiTheme="majorHAnsi" w:hAnsiTheme="majorHAnsi"/>
        </w:rPr>
        <w:t>Employees</w:t>
      </w:r>
      <w:r w:rsidR="00FE1595" w:rsidRPr="00F1132A">
        <w:rPr>
          <w:rFonts w:asciiTheme="majorHAnsi" w:hAnsiTheme="majorHAnsi"/>
        </w:rPr>
        <w:t xml:space="preserve"> </w:t>
      </w:r>
      <w:r w:rsidRPr="00F1132A">
        <w:rPr>
          <w:rFonts w:asciiTheme="majorHAnsi" w:hAnsiTheme="majorHAnsi"/>
        </w:rPr>
        <w:t xml:space="preserve">planning pregnancy should have a blood test to ascertain immunity, as the vaccination must be given one month before becoming pregnant. </w:t>
      </w:r>
    </w:p>
    <w:p w14:paraId="6AA2C485" w14:textId="77777777" w:rsidR="00303CA7" w:rsidRPr="00F1132A" w:rsidRDefault="00303CA7" w:rsidP="00B87131">
      <w:pPr>
        <w:spacing w:after="0" w:line="360" w:lineRule="auto"/>
        <w:ind w:left="360"/>
        <w:rPr>
          <w:rFonts w:asciiTheme="majorHAnsi" w:hAnsiTheme="majorHAnsi" w:cs="Calibri"/>
        </w:rPr>
      </w:pPr>
    </w:p>
    <w:p w14:paraId="798C3E41" w14:textId="329BA3AB" w:rsidR="00303CA7" w:rsidRPr="00F1132A" w:rsidRDefault="00FE2A99" w:rsidP="00B87131">
      <w:pPr>
        <w:spacing w:after="0" w:line="360" w:lineRule="auto"/>
        <w:rPr>
          <w:rFonts w:asciiTheme="majorHAnsi" w:hAnsiTheme="majorHAnsi" w:cs="Calibri"/>
        </w:rPr>
      </w:pPr>
      <w:r w:rsidRPr="00F1132A">
        <w:rPr>
          <w:rFonts w:cstheme="minorHAnsi"/>
          <w:bCs/>
          <w:sz w:val="24"/>
          <w:szCs w:val="24"/>
        </w:rPr>
        <w:t>Measles</w:t>
      </w:r>
    </w:p>
    <w:p w14:paraId="3B15F8A0" w14:textId="643DCA51" w:rsidR="00FE2A99" w:rsidRPr="00625A96" w:rsidRDefault="00FE2A99" w:rsidP="00B87131">
      <w:pPr>
        <w:spacing w:after="0" w:line="360" w:lineRule="auto"/>
        <w:rPr>
          <w:rFonts w:asciiTheme="majorHAnsi" w:hAnsiTheme="majorHAnsi"/>
        </w:rPr>
      </w:pPr>
      <w:r w:rsidRPr="00625A96">
        <w:rPr>
          <w:rFonts w:asciiTheme="majorHAnsi" w:hAnsiTheme="majorHAnsi"/>
        </w:rPr>
        <w:t xml:space="preserve">This is a highly infectious viral disease that can cause serious complications to the unborn child. It spreads through direct and indirect contact from contaminated people or surfaces. It can also remain in the air for up to two hours after the </w:t>
      </w:r>
      <w:r w:rsidRPr="00B87131">
        <w:rPr>
          <w:rFonts w:asciiTheme="majorHAnsi" w:hAnsiTheme="majorHAnsi"/>
        </w:rPr>
        <w:t xml:space="preserve">infected person has left. </w:t>
      </w:r>
      <w:r w:rsidR="007157B3" w:rsidRPr="00B87131">
        <w:rPr>
          <w:rFonts w:asciiTheme="majorHAnsi" w:hAnsiTheme="majorHAnsi"/>
        </w:rPr>
        <w:t>Employees</w:t>
      </w:r>
      <w:r w:rsidR="00FE1595" w:rsidRPr="00B87131">
        <w:rPr>
          <w:rFonts w:asciiTheme="majorHAnsi" w:hAnsiTheme="majorHAnsi"/>
        </w:rPr>
        <w:t xml:space="preserve"> </w:t>
      </w:r>
      <w:r w:rsidRPr="00B87131">
        <w:rPr>
          <w:rFonts w:asciiTheme="majorHAnsi" w:hAnsiTheme="majorHAnsi"/>
        </w:rPr>
        <w:t xml:space="preserve">can minimise the risk of infection by paying particular attention to hand </w:t>
      </w:r>
      <w:r w:rsidR="000344DC" w:rsidRPr="00B87131">
        <w:rPr>
          <w:rFonts w:asciiTheme="majorHAnsi" w:hAnsiTheme="majorHAnsi"/>
        </w:rPr>
        <w:t>hygiene and</w:t>
      </w:r>
      <w:r w:rsidRPr="00B87131">
        <w:rPr>
          <w:rFonts w:asciiTheme="majorHAnsi" w:hAnsiTheme="majorHAnsi"/>
        </w:rPr>
        <w:t xml:space="preserve"> ensuring that </w:t>
      </w:r>
      <w:r w:rsidR="000344DC" w:rsidRPr="00B87131">
        <w:rPr>
          <w:rFonts w:asciiTheme="majorHAnsi" w:hAnsiTheme="majorHAnsi"/>
        </w:rPr>
        <w:t>all staff a</w:t>
      </w:r>
      <w:r w:rsidRPr="00B87131">
        <w:rPr>
          <w:rFonts w:asciiTheme="majorHAnsi" w:hAnsiTheme="majorHAnsi"/>
        </w:rPr>
        <w:t>nd children use correct cough and sneeze hygiene practi</w:t>
      </w:r>
      <w:r w:rsidR="000344DC" w:rsidRPr="00B87131">
        <w:rPr>
          <w:rFonts w:asciiTheme="majorHAnsi" w:hAnsiTheme="majorHAnsi"/>
        </w:rPr>
        <w:t>c</w:t>
      </w:r>
      <w:r w:rsidRPr="00B87131">
        <w:rPr>
          <w:rFonts w:asciiTheme="majorHAnsi" w:hAnsiTheme="majorHAnsi"/>
        </w:rPr>
        <w:t xml:space="preserve">es. </w:t>
      </w:r>
      <w:r w:rsidR="007157B3" w:rsidRPr="00B87131">
        <w:rPr>
          <w:rFonts w:asciiTheme="majorHAnsi" w:hAnsiTheme="majorHAnsi"/>
        </w:rPr>
        <w:t>Employees</w:t>
      </w:r>
      <w:r w:rsidR="000344DC" w:rsidRPr="00B87131">
        <w:rPr>
          <w:rFonts w:asciiTheme="majorHAnsi" w:hAnsiTheme="majorHAnsi"/>
        </w:rPr>
        <w:t xml:space="preserve"> </w:t>
      </w:r>
      <w:r w:rsidRPr="00B87131">
        <w:rPr>
          <w:rFonts w:asciiTheme="majorHAnsi" w:hAnsiTheme="majorHAnsi"/>
        </w:rPr>
        <w:t>must also ensure that cleaning practi</w:t>
      </w:r>
      <w:r w:rsidR="000344DC" w:rsidRPr="00B87131">
        <w:rPr>
          <w:rFonts w:asciiTheme="majorHAnsi" w:hAnsiTheme="majorHAnsi"/>
        </w:rPr>
        <w:t>c</w:t>
      </w:r>
      <w:r w:rsidRPr="00B87131">
        <w:rPr>
          <w:rFonts w:asciiTheme="majorHAnsi" w:hAnsiTheme="majorHAnsi"/>
        </w:rPr>
        <w:t xml:space="preserve">es are being conscientiously followed throughout the centre. This vaccination is not recommended during pregnancy: the non-immune </w:t>
      </w:r>
      <w:r w:rsidR="007157B3" w:rsidRPr="00B87131">
        <w:rPr>
          <w:rFonts w:asciiTheme="majorHAnsi" w:hAnsiTheme="majorHAnsi"/>
        </w:rPr>
        <w:t>employee</w:t>
      </w:r>
      <w:r w:rsidR="000344DC" w:rsidRPr="00B87131">
        <w:rPr>
          <w:rFonts w:asciiTheme="majorHAnsi" w:hAnsiTheme="majorHAnsi"/>
        </w:rPr>
        <w:t xml:space="preserve"> </w:t>
      </w:r>
      <w:r w:rsidRPr="00B87131">
        <w:rPr>
          <w:rFonts w:asciiTheme="majorHAnsi" w:hAnsiTheme="majorHAnsi"/>
        </w:rPr>
        <w:t>should ensure that the vaccination has been received one month before falling pregnant.</w:t>
      </w:r>
    </w:p>
    <w:p w14:paraId="54EFF0E9" w14:textId="77777777" w:rsidR="00FE2A99" w:rsidRPr="00123276" w:rsidRDefault="00FE2A99" w:rsidP="00B87131">
      <w:pPr>
        <w:spacing w:after="0" w:line="360" w:lineRule="auto"/>
        <w:rPr>
          <w:rFonts w:asciiTheme="majorHAnsi" w:hAnsiTheme="majorHAnsi"/>
          <w:i/>
          <w:sz w:val="21"/>
          <w:szCs w:val="21"/>
        </w:rPr>
      </w:pPr>
      <w:r w:rsidRPr="00123276">
        <w:rPr>
          <w:rFonts w:asciiTheme="majorHAnsi" w:hAnsiTheme="majorHAnsi"/>
          <w:i/>
          <w:sz w:val="21"/>
          <w:szCs w:val="21"/>
        </w:rPr>
        <w:lastRenderedPageBreak/>
        <w:t>NOTE: The vaccination for Rubella and Measles is given together in the MMR vaccination (Measles, mumps, and rubella).</w:t>
      </w:r>
    </w:p>
    <w:p w14:paraId="6A332157" w14:textId="7804F85A" w:rsidR="00FE2A99" w:rsidRPr="00F1132A" w:rsidRDefault="00FE2A99" w:rsidP="00B87131">
      <w:pPr>
        <w:spacing w:after="0" w:line="360" w:lineRule="auto"/>
        <w:rPr>
          <w:rFonts w:asciiTheme="majorHAnsi" w:hAnsiTheme="majorHAnsi" w:cs="Calibri"/>
        </w:rPr>
      </w:pPr>
      <w:r w:rsidRPr="00F1132A">
        <w:rPr>
          <w:rFonts w:asciiTheme="majorHAnsi" w:hAnsiTheme="majorHAnsi"/>
        </w:rPr>
        <w:br/>
      </w:r>
      <w:r w:rsidRPr="00F1132A">
        <w:rPr>
          <w:rFonts w:cstheme="minorHAnsi"/>
          <w:bCs/>
          <w:sz w:val="24"/>
          <w:szCs w:val="24"/>
        </w:rPr>
        <w:t>Varicella (Chickenpox)</w:t>
      </w:r>
    </w:p>
    <w:p w14:paraId="4E410F3D" w14:textId="08629E38" w:rsidR="00FE2A99" w:rsidRPr="00F1132A" w:rsidRDefault="00FE2A99" w:rsidP="00B87131">
      <w:pPr>
        <w:spacing w:after="0" w:line="360" w:lineRule="auto"/>
        <w:rPr>
          <w:rFonts w:asciiTheme="majorHAnsi" w:hAnsiTheme="majorHAnsi"/>
        </w:rPr>
      </w:pPr>
      <w:r w:rsidRPr="00F1132A">
        <w:rPr>
          <w:rFonts w:asciiTheme="majorHAnsi" w:hAnsiTheme="majorHAnsi"/>
        </w:rPr>
        <w:t xml:space="preserve">If exposed to varicella during the first three months of pregnancy the </w:t>
      </w:r>
      <w:r w:rsidR="007157B3" w:rsidRPr="00F1132A">
        <w:rPr>
          <w:rFonts w:asciiTheme="majorHAnsi" w:hAnsiTheme="majorHAnsi"/>
        </w:rPr>
        <w:t>employee</w:t>
      </w:r>
      <w:r w:rsidR="00FE1595" w:rsidRPr="00F1132A">
        <w:rPr>
          <w:rFonts w:asciiTheme="majorHAnsi" w:hAnsiTheme="majorHAnsi"/>
        </w:rPr>
        <w:t xml:space="preserve"> </w:t>
      </w:r>
      <w:r w:rsidRPr="00F1132A">
        <w:rPr>
          <w:rFonts w:asciiTheme="majorHAnsi" w:hAnsiTheme="majorHAnsi"/>
        </w:rPr>
        <w:t xml:space="preserve">must seek medical advice. A blood test will reveal the mother’s immune status. This vaccination is not recommended during pregnancy: the non-immune </w:t>
      </w:r>
      <w:r w:rsidR="007157B3" w:rsidRPr="00F1132A">
        <w:rPr>
          <w:rFonts w:asciiTheme="majorHAnsi" w:hAnsiTheme="majorHAnsi"/>
        </w:rPr>
        <w:t>employee</w:t>
      </w:r>
      <w:r w:rsidR="00FE1595" w:rsidRPr="00F1132A">
        <w:rPr>
          <w:rFonts w:asciiTheme="majorHAnsi" w:hAnsiTheme="majorHAnsi"/>
        </w:rPr>
        <w:t xml:space="preserve"> </w:t>
      </w:r>
      <w:r w:rsidRPr="00F1132A">
        <w:rPr>
          <w:rFonts w:asciiTheme="majorHAnsi" w:hAnsiTheme="majorHAnsi"/>
        </w:rPr>
        <w:t>should ensure that the vaccination has been received one month before falling pregnant.</w:t>
      </w:r>
    </w:p>
    <w:p w14:paraId="1405FDEB" w14:textId="48E1BA09" w:rsidR="00FE2A99" w:rsidRPr="00F1132A" w:rsidRDefault="00FE2A99" w:rsidP="00B87131">
      <w:pPr>
        <w:spacing w:after="0" w:line="360" w:lineRule="auto"/>
        <w:rPr>
          <w:rFonts w:cstheme="minorHAnsi"/>
          <w:bCs/>
          <w:sz w:val="24"/>
          <w:szCs w:val="24"/>
        </w:rPr>
      </w:pPr>
      <w:r w:rsidRPr="00F1132A">
        <w:rPr>
          <w:rFonts w:asciiTheme="majorHAnsi" w:hAnsiTheme="majorHAnsi"/>
        </w:rPr>
        <w:br/>
      </w:r>
      <w:r w:rsidRPr="00F1132A">
        <w:rPr>
          <w:rFonts w:cstheme="minorHAnsi"/>
          <w:bCs/>
          <w:sz w:val="24"/>
          <w:szCs w:val="24"/>
        </w:rPr>
        <w:t>Hepatitis B</w:t>
      </w:r>
    </w:p>
    <w:p w14:paraId="0F12C5E6" w14:textId="652FE933" w:rsidR="00FE2A99" w:rsidRPr="00F1132A" w:rsidRDefault="00FE2A99" w:rsidP="00B87131">
      <w:pPr>
        <w:spacing w:after="0" w:line="360" w:lineRule="auto"/>
        <w:rPr>
          <w:rFonts w:asciiTheme="majorHAnsi" w:hAnsiTheme="majorHAnsi"/>
        </w:rPr>
      </w:pPr>
      <w:r w:rsidRPr="00F1132A">
        <w:rPr>
          <w:rFonts w:asciiTheme="majorHAnsi" w:hAnsiTheme="majorHAnsi"/>
        </w:rPr>
        <w:t>Hepatitis B is transmitted through blood and other bodily secretions. Adult vaccinations are available but should not be received during pregnancy. However</w:t>
      </w:r>
      <w:r w:rsidR="00123276" w:rsidRPr="00F1132A">
        <w:rPr>
          <w:rFonts w:asciiTheme="majorHAnsi" w:hAnsiTheme="majorHAnsi"/>
        </w:rPr>
        <w:t>,</w:t>
      </w:r>
      <w:r w:rsidRPr="00F1132A">
        <w:rPr>
          <w:rFonts w:asciiTheme="majorHAnsi" w:hAnsiTheme="majorHAnsi"/>
        </w:rPr>
        <w:t xml:space="preserve"> all babies born in </w:t>
      </w:r>
      <w:r w:rsidR="00123276" w:rsidRPr="00F1132A">
        <w:rPr>
          <w:rFonts w:asciiTheme="majorHAnsi" w:hAnsiTheme="majorHAnsi"/>
        </w:rPr>
        <w:t xml:space="preserve">Australia </w:t>
      </w:r>
      <w:r w:rsidRPr="00F1132A">
        <w:rPr>
          <w:rFonts w:asciiTheme="majorHAnsi" w:hAnsiTheme="majorHAnsi"/>
        </w:rPr>
        <w:t>receive the Hepatitis B vaccination at birth</w:t>
      </w:r>
      <w:r w:rsidR="00123276" w:rsidRPr="00F1132A">
        <w:rPr>
          <w:rFonts w:asciiTheme="majorHAnsi" w:hAnsiTheme="majorHAnsi"/>
        </w:rPr>
        <w:t xml:space="preserve"> as part of the National Immunisation Program Schedule</w:t>
      </w:r>
      <w:r w:rsidRPr="00F1132A">
        <w:rPr>
          <w:rFonts w:asciiTheme="majorHAnsi" w:hAnsiTheme="majorHAnsi"/>
        </w:rPr>
        <w:t>.</w:t>
      </w:r>
      <w:r w:rsidR="00B87131" w:rsidRPr="00F1132A">
        <w:rPr>
          <w:rFonts w:asciiTheme="majorHAnsi" w:hAnsiTheme="majorHAnsi"/>
        </w:rPr>
        <w:t xml:space="preserve"> </w:t>
      </w:r>
      <w:r w:rsidR="00E35CC2" w:rsidRPr="00F1132A">
        <w:rPr>
          <w:rFonts w:asciiTheme="majorHAnsi" w:hAnsiTheme="majorHAnsi"/>
        </w:rPr>
        <w:t>Employees</w:t>
      </w:r>
      <w:r w:rsidR="00FE1595" w:rsidRPr="00F1132A">
        <w:rPr>
          <w:rFonts w:asciiTheme="majorHAnsi" w:hAnsiTheme="majorHAnsi"/>
        </w:rPr>
        <w:t xml:space="preserve"> </w:t>
      </w:r>
      <w:r w:rsidRPr="00F1132A">
        <w:rPr>
          <w:rFonts w:asciiTheme="majorHAnsi" w:hAnsiTheme="majorHAnsi"/>
        </w:rPr>
        <w:t xml:space="preserve">must ensure that policies </w:t>
      </w:r>
      <w:r w:rsidR="00FE1595" w:rsidRPr="00F1132A">
        <w:rPr>
          <w:rFonts w:asciiTheme="majorHAnsi" w:hAnsiTheme="majorHAnsi"/>
        </w:rPr>
        <w:t xml:space="preserve">and National Health Medical Research Council (NHMRC) guidelines </w:t>
      </w:r>
      <w:r w:rsidRPr="00F1132A">
        <w:rPr>
          <w:rFonts w:asciiTheme="majorHAnsi" w:hAnsiTheme="majorHAnsi"/>
        </w:rPr>
        <w:t>are followed for managing exposure to blood and bodily fluids, including ensuring that children’s wounds are covered appropriately.</w:t>
      </w:r>
    </w:p>
    <w:p w14:paraId="02FE58C8" w14:textId="72A09033" w:rsidR="00FE2A99" w:rsidRPr="00F1132A" w:rsidRDefault="00FE2A99" w:rsidP="00B87131">
      <w:pPr>
        <w:spacing w:after="0" w:line="360" w:lineRule="auto"/>
        <w:rPr>
          <w:rFonts w:cstheme="minorHAnsi"/>
          <w:bCs/>
          <w:sz w:val="24"/>
          <w:szCs w:val="24"/>
        </w:rPr>
      </w:pPr>
    </w:p>
    <w:p w14:paraId="14C8E06E" w14:textId="7903490F" w:rsidR="00FE2A99" w:rsidRPr="00F1132A" w:rsidRDefault="00FE2A99" w:rsidP="00B87131">
      <w:pPr>
        <w:spacing w:after="0" w:line="360" w:lineRule="auto"/>
        <w:rPr>
          <w:rFonts w:cstheme="minorHAnsi"/>
          <w:bCs/>
          <w:sz w:val="24"/>
          <w:szCs w:val="24"/>
        </w:rPr>
      </w:pPr>
      <w:r w:rsidRPr="00F1132A">
        <w:rPr>
          <w:rFonts w:cstheme="minorHAnsi"/>
          <w:bCs/>
          <w:sz w:val="24"/>
          <w:szCs w:val="24"/>
        </w:rPr>
        <w:t>Influenza</w:t>
      </w:r>
    </w:p>
    <w:p w14:paraId="06DBD208" w14:textId="4A895389" w:rsidR="00FE2A99" w:rsidRPr="00E35CC2" w:rsidRDefault="00FE2A99" w:rsidP="00B87131">
      <w:pPr>
        <w:spacing w:after="0" w:line="360" w:lineRule="auto"/>
        <w:rPr>
          <w:rFonts w:asciiTheme="majorHAnsi" w:hAnsiTheme="majorHAnsi"/>
          <w:sz w:val="20"/>
          <w:szCs w:val="20"/>
        </w:rPr>
      </w:pPr>
      <w:r w:rsidRPr="00625A96">
        <w:rPr>
          <w:rFonts w:asciiTheme="majorHAnsi" w:hAnsiTheme="majorHAnsi"/>
        </w:rPr>
        <w:t xml:space="preserve">Influenza </w:t>
      </w:r>
      <w:r w:rsidRPr="00B87131">
        <w:rPr>
          <w:rFonts w:asciiTheme="majorHAnsi" w:hAnsiTheme="majorHAnsi"/>
        </w:rPr>
        <w:t xml:space="preserve">vaccinations are </w:t>
      </w:r>
      <w:r w:rsidR="00E35CC2" w:rsidRPr="00B87131">
        <w:rPr>
          <w:rFonts w:asciiTheme="majorHAnsi" w:hAnsiTheme="majorHAnsi"/>
        </w:rPr>
        <w:t xml:space="preserve">strongly </w:t>
      </w:r>
      <w:r w:rsidRPr="00B87131">
        <w:rPr>
          <w:rFonts w:asciiTheme="majorHAnsi" w:hAnsiTheme="majorHAnsi"/>
        </w:rPr>
        <w:t>recommended for pregnant women and can be safely given at any stage of the pregnancy.</w:t>
      </w:r>
      <w:r w:rsidR="00E35CC2" w:rsidRPr="00B87131">
        <w:rPr>
          <w:rFonts w:asciiTheme="majorHAnsi" w:hAnsiTheme="majorHAnsi"/>
        </w:rPr>
        <w:t xml:space="preserve"> Vaccinating pregnant women also protects their infants from influenza in the first 6 months of life. </w:t>
      </w:r>
      <w:r w:rsidR="00E35CC2" w:rsidRPr="00B87131">
        <w:rPr>
          <w:rFonts w:asciiTheme="majorHAnsi" w:hAnsiTheme="majorHAnsi"/>
          <w:sz w:val="20"/>
          <w:szCs w:val="20"/>
        </w:rPr>
        <w:t>(Australian Government Department of Health)</w:t>
      </w:r>
    </w:p>
    <w:p w14:paraId="09BB0280" w14:textId="665B9AC6" w:rsidR="00FE2A99" w:rsidRDefault="00FE2A99" w:rsidP="00B87131">
      <w:pPr>
        <w:spacing w:after="0" w:line="360" w:lineRule="auto"/>
        <w:rPr>
          <w:rFonts w:cstheme="minorHAnsi"/>
          <w:bCs/>
          <w:color w:val="22A1BB"/>
          <w:sz w:val="24"/>
          <w:szCs w:val="24"/>
        </w:rPr>
      </w:pPr>
    </w:p>
    <w:p w14:paraId="506D8393" w14:textId="27702177" w:rsidR="00FE2A99" w:rsidRPr="00F1132A" w:rsidRDefault="00FE2A99" w:rsidP="00B87131">
      <w:pPr>
        <w:spacing w:after="0" w:line="360" w:lineRule="auto"/>
        <w:rPr>
          <w:rFonts w:asciiTheme="majorHAnsi" w:hAnsiTheme="majorHAnsi"/>
        </w:rPr>
      </w:pPr>
      <w:r w:rsidRPr="00F1132A">
        <w:rPr>
          <w:rFonts w:cstheme="minorHAnsi"/>
          <w:bCs/>
          <w:sz w:val="24"/>
          <w:szCs w:val="24"/>
        </w:rPr>
        <w:t>Pertussis (Whooping Cough)</w:t>
      </w:r>
      <w:r w:rsidRPr="00F1132A">
        <w:rPr>
          <w:rFonts w:cstheme="minorHAnsi"/>
          <w:bCs/>
          <w:sz w:val="24"/>
          <w:szCs w:val="24"/>
        </w:rPr>
        <w:br/>
      </w:r>
      <w:r w:rsidRPr="00F1132A">
        <w:rPr>
          <w:rFonts w:asciiTheme="majorHAnsi" w:hAnsiTheme="majorHAnsi"/>
        </w:rPr>
        <w:t xml:space="preserve">Pertussis can be a life-threatening disease for the newborn. It is recommended that the pregnant </w:t>
      </w:r>
      <w:r w:rsidR="00E35CC2" w:rsidRPr="00F1132A">
        <w:rPr>
          <w:rFonts w:asciiTheme="majorHAnsi" w:hAnsiTheme="majorHAnsi"/>
        </w:rPr>
        <w:t>employee</w:t>
      </w:r>
      <w:r w:rsidR="00FE1595" w:rsidRPr="00F1132A">
        <w:rPr>
          <w:rFonts w:asciiTheme="majorHAnsi" w:hAnsiTheme="majorHAnsi"/>
        </w:rPr>
        <w:t xml:space="preserve"> </w:t>
      </w:r>
      <w:r w:rsidRPr="00F1132A">
        <w:rPr>
          <w:rFonts w:asciiTheme="majorHAnsi" w:hAnsiTheme="majorHAnsi"/>
        </w:rPr>
        <w:t xml:space="preserve">receive a pertussis vaccination in the third trimester of pregnancy as evidence indicates this is more beneficial to the newborn than receiving the vaccination prior to pregnancy.  </w:t>
      </w:r>
    </w:p>
    <w:p w14:paraId="145D80C9" w14:textId="77777777" w:rsidR="00FE2A99" w:rsidRPr="00F1132A" w:rsidRDefault="00FE2A99" w:rsidP="00B87131">
      <w:pPr>
        <w:spacing w:after="0" w:line="360" w:lineRule="auto"/>
        <w:rPr>
          <w:rFonts w:asciiTheme="majorHAnsi" w:hAnsiTheme="majorHAnsi"/>
        </w:rPr>
      </w:pPr>
    </w:p>
    <w:p w14:paraId="62226573" w14:textId="325AD896" w:rsidR="00FE2A99" w:rsidRPr="00F1132A" w:rsidRDefault="00FE2A99" w:rsidP="00B87131">
      <w:pPr>
        <w:spacing w:after="0" w:line="360" w:lineRule="auto"/>
        <w:rPr>
          <w:rFonts w:asciiTheme="majorHAnsi" w:hAnsiTheme="majorHAnsi"/>
        </w:rPr>
      </w:pPr>
      <w:r w:rsidRPr="00F1132A">
        <w:rPr>
          <w:rFonts w:asciiTheme="majorHAnsi" w:hAnsiTheme="majorHAnsi"/>
        </w:rPr>
        <w:t xml:space="preserve">Pregnant </w:t>
      </w:r>
      <w:r w:rsidR="00E35CC2" w:rsidRPr="00F1132A">
        <w:rPr>
          <w:rFonts w:asciiTheme="majorHAnsi" w:hAnsiTheme="majorHAnsi"/>
        </w:rPr>
        <w:t>employee</w:t>
      </w:r>
      <w:r w:rsidR="00B87131" w:rsidRPr="00F1132A">
        <w:rPr>
          <w:rFonts w:asciiTheme="majorHAnsi" w:hAnsiTheme="majorHAnsi"/>
        </w:rPr>
        <w:t>s</w:t>
      </w:r>
      <w:r w:rsidR="00FE1595" w:rsidRPr="00F1132A">
        <w:rPr>
          <w:rFonts w:asciiTheme="majorHAnsi" w:hAnsiTheme="majorHAnsi"/>
        </w:rPr>
        <w:t xml:space="preserve"> </w:t>
      </w:r>
      <w:r w:rsidRPr="00F1132A">
        <w:rPr>
          <w:rFonts w:asciiTheme="majorHAnsi" w:hAnsiTheme="majorHAnsi"/>
        </w:rPr>
        <w:t>must also be aware of infections for which there are no vaccinations and take the necessary precautions. These infections include:</w:t>
      </w:r>
    </w:p>
    <w:p w14:paraId="634D998F" w14:textId="6233B16E" w:rsidR="00FE2A99" w:rsidRPr="00F1132A" w:rsidRDefault="00FE2A99" w:rsidP="00B87131">
      <w:pPr>
        <w:spacing w:after="0" w:line="360" w:lineRule="auto"/>
        <w:rPr>
          <w:rFonts w:cstheme="minorHAnsi"/>
          <w:bCs/>
          <w:sz w:val="24"/>
          <w:szCs w:val="24"/>
        </w:rPr>
      </w:pPr>
      <w:r w:rsidRPr="00F1132A">
        <w:rPr>
          <w:rFonts w:cstheme="minorHAnsi"/>
          <w:bCs/>
          <w:sz w:val="24"/>
          <w:szCs w:val="24"/>
        </w:rPr>
        <w:br/>
        <w:t>Cytomegalovirus (CMV)</w:t>
      </w:r>
    </w:p>
    <w:p w14:paraId="432A0BBC" w14:textId="07476ABF" w:rsidR="00123276" w:rsidRPr="00123276" w:rsidRDefault="00FE2A99" w:rsidP="00B87131">
      <w:pPr>
        <w:spacing w:after="0" w:line="360" w:lineRule="auto"/>
        <w:rPr>
          <w:rFonts w:asciiTheme="majorHAnsi" w:hAnsiTheme="majorHAnsi"/>
        </w:rPr>
      </w:pPr>
      <w:r w:rsidRPr="00123276">
        <w:rPr>
          <w:rFonts w:asciiTheme="majorHAnsi" w:hAnsiTheme="majorHAnsi"/>
        </w:rPr>
        <w:t xml:space="preserve">CMV is spread through infected </w:t>
      </w:r>
      <w:r w:rsidRPr="00B87131">
        <w:rPr>
          <w:rFonts w:asciiTheme="majorHAnsi" w:hAnsiTheme="majorHAnsi"/>
        </w:rPr>
        <w:t xml:space="preserve">saliva and urine. Pregnant </w:t>
      </w:r>
      <w:r w:rsidR="00E35CC2" w:rsidRPr="00B87131">
        <w:rPr>
          <w:rFonts w:asciiTheme="majorHAnsi" w:hAnsiTheme="majorHAnsi"/>
        </w:rPr>
        <w:t>employee</w:t>
      </w:r>
      <w:r w:rsidR="00123276" w:rsidRPr="00B87131">
        <w:rPr>
          <w:rFonts w:asciiTheme="majorHAnsi" w:hAnsiTheme="majorHAnsi"/>
        </w:rPr>
        <w:t>s</w:t>
      </w:r>
      <w:r w:rsidR="007157B3" w:rsidRPr="00B87131">
        <w:rPr>
          <w:rFonts w:asciiTheme="majorHAnsi" w:hAnsiTheme="majorHAnsi"/>
        </w:rPr>
        <w:t xml:space="preserve"> </w:t>
      </w:r>
      <w:r w:rsidRPr="00B87131">
        <w:rPr>
          <w:rFonts w:asciiTheme="majorHAnsi" w:hAnsiTheme="majorHAnsi"/>
        </w:rPr>
        <w:t>should therefore pay particular attention to hand hygiene</w:t>
      </w:r>
      <w:r w:rsidR="003B789B" w:rsidRPr="00B87131">
        <w:rPr>
          <w:rFonts w:asciiTheme="majorHAnsi" w:hAnsiTheme="majorHAnsi"/>
        </w:rPr>
        <w:t xml:space="preserve"> and best practice would suggest, they not change nappies, assist in toileting, cleaning up toileting accidents or feeding infants as there is a high risk of coming into contact with body</w:t>
      </w:r>
      <w:r w:rsidR="003B789B" w:rsidRPr="00123276">
        <w:rPr>
          <w:rFonts w:asciiTheme="majorHAnsi" w:hAnsiTheme="majorHAnsi"/>
          <w:highlight w:val="yellow"/>
        </w:rPr>
        <w:t xml:space="preserve"> </w:t>
      </w:r>
      <w:r w:rsidR="003B789B" w:rsidRPr="00B87131">
        <w:rPr>
          <w:rFonts w:asciiTheme="majorHAnsi" w:hAnsiTheme="majorHAnsi"/>
        </w:rPr>
        <w:lastRenderedPageBreak/>
        <w:t xml:space="preserve">secretions.  </w:t>
      </w:r>
      <w:r w:rsidR="00123276" w:rsidRPr="00B87131">
        <w:rPr>
          <w:rFonts w:asciiTheme="majorHAnsi" w:hAnsiTheme="majorHAnsi"/>
        </w:rPr>
        <w:t>The pregnant staff member may be temporarily placed in a room with older children to minimise the requirement of nappy changing and assisting with nose wiping.</w:t>
      </w:r>
    </w:p>
    <w:p w14:paraId="08943644" w14:textId="38F28B05" w:rsidR="00FE2A99" w:rsidRDefault="00FE2A99" w:rsidP="00B87131">
      <w:pPr>
        <w:spacing w:after="0" w:line="360" w:lineRule="auto"/>
        <w:rPr>
          <w:rFonts w:asciiTheme="majorHAnsi" w:hAnsiTheme="majorHAnsi"/>
        </w:rPr>
      </w:pPr>
    </w:p>
    <w:p w14:paraId="3536E0FE" w14:textId="30EB6B5E" w:rsidR="00FE2A99" w:rsidRPr="00F1132A" w:rsidRDefault="00FE2A99" w:rsidP="00B87131">
      <w:pPr>
        <w:spacing w:after="0" w:line="360" w:lineRule="auto"/>
        <w:rPr>
          <w:rFonts w:asciiTheme="majorHAnsi" w:hAnsiTheme="majorHAnsi"/>
        </w:rPr>
      </w:pPr>
      <w:r w:rsidRPr="00F1132A">
        <w:rPr>
          <w:rFonts w:cstheme="minorHAnsi"/>
          <w:bCs/>
          <w:sz w:val="24"/>
          <w:szCs w:val="24"/>
        </w:rPr>
        <w:t>Hand, foot and Mouth Disease</w:t>
      </w:r>
      <w:r w:rsidRPr="00F1132A">
        <w:rPr>
          <w:rFonts w:cstheme="minorHAnsi"/>
          <w:bCs/>
          <w:sz w:val="24"/>
          <w:szCs w:val="24"/>
        </w:rPr>
        <w:br/>
      </w:r>
      <w:r w:rsidRPr="00F1132A">
        <w:rPr>
          <w:rFonts w:asciiTheme="majorHAnsi" w:hAnsiTheme="majorHAnsi"/>
        </w:rPr>
        <w:t xml:space="preserve">Although the risk is minimal, </w:t>
      </w:r>
      <w:r w:rsidR="00E35CC2" w:rsidRPr="00F1132A">
        <w:rPr>
          <w:rFonts w:asciiTheme="majorHAnsi" w:hAnsiTheme="majorHAnsi"/>
        </w:rPr>
        <w:t>employees</w:t>
      </w:r>
      <w:r w:rsidR="007157B3" w:rsidRPr="00F1132A">
        <w:rPr>
          <w:rFonts w:asciiTheme="majorHAnsi" w:hAnsiTheme="majorHAnsi"/>
        </w:rPr>
        <w:t xml:space="preserve"> who</w:t>
      </w:r>
      <w:r w:rsidRPr="00F1132A">
        <w:rPr>
          <w:rFonts w:asciiTheme="majorHAnsi" w:hAnsiTheme="majorHAnsi"/>
        </w:rPr>
        <w:t xml:space="preserve"> acquire this disease in late pregnancy can pass it to the unborn child. The </w:t>
      </w:r>
      <w:r w:rsidR="00E35CC2" w:rsidRPr="00F1132A">
        <w:rPr>
          <w:rFonts w:asciiTheme="majorHAnsi" w:hAnsiTheme="majorHAnsi"/>
        </w:rPr>
        <w:t>employee</w:t>
      </w:r>
      <w:r w:rsidR="003B789B" w:rsidRPr="00F1132A">
        <w:rPr>
          <w:rFonts w:asciiTheme="majorHAnsi" w:hAnsiTheme="majorHAnsi"/>
        </w:rPr>
        <w:t xml:space="preserve"> </w:t>
      </w:r>
      <w:r w:rsidRPr="00F1132A">
        <w:rPr>
          <w:rFonts w:asciiTheme="majorHAnsi" w:hAnsiTheme="majorHAnsi"/>
        </w:rPr>
        <w:t>should therefore pay particular attention to hand hygiene at all times.</w:t>
      </w:r>
    </w:p>
    <w:p w14:paraId="099D0D81" w14:textId="77777777" w:rsidR="00EB2107" w:rsidRPr="00F1132A" w:rsidRDefault="00EB2107" w:rsidP="00B87131">
      <w:pPr>
        <w:spacing w:after="0" w:line="360" w:lineRule="auto"/>
        <w:rPr>
          <w:bCs/>
          <w:sz w:val="24"/>
          <w:szCs w:val="24"/>
        </w:rPr>
      </w:pPr>
      <w:r w:rsidRPr="00F1132A">
        <w:rPr>
          <w:rFonts w:asciiTheme="majorHAnsi" w:hAnsiTheme="majorHAnsi"/>
        </w:rPr>
        <w:br/>
      </w:r>
      <w:r w:rsidRPr="00F1132A">
        <w:rPr>
          <w:bCs/>
          <w:sz w:val="24"/>
          <w:szCs w:val="24"/>
        </w:rPr>
        <w:t>Human parvovirus B19 (erythema infectiosum, fifth disease)</w:t>
      </w:r>
    </w:p>
    <w:p w14:paraId="4BCC211F" w14:textId="5BE3A08A" w:rsidR="00FE2A99" w:rsidRPr="00F1132A" w:rsidRDefault="00EB2107" w:rsidP="00B87131">
      <w:pPr>
        <w:spacing w:after="0" w:line="360" w:lineRule="auto"/>
        <w:rPr>
          <w:rFonts w:asciiTheme="majorHAnsi" w:hAnsiTheme="majorHAnsi"/>
        </w:rPr>
      </w:pPr>
      <w:r w:rsidRPr="00F1132A">
        <w:rPr>
          <w:rFonts w:asciiTheme="majorHAnsi" w:hAnsiTheme="majorHAnsi"/>
        </w:rPr>
        <w:t xml:space="preserve">This virus can be transmitted to the unborn baby. The </w:t>
      </w:r>
      <w:r w:rsidR="00E35CC2" w:rsidRPr="00F1132A">
        <w:rPr>
          <w:rFonts w:asciiTheme="majorHAnsi" w:hAnsiTheme="majorHAnsi"/>
        </w:rPr>
        <w:t>employee</w:t>
      </w:r>
      <w:r w:rsidR="003B789B" w:rsidRPr="00F1132A">
        <w:rPr>
          <w:rFonts w:asciiTheme="majorHAnsi" w:hAnsiTheme="majorHAnsi"/>
        </w:rPr>
        <w:t xml:space="preserve"> </w:t>
      </w:r>
      <w:r w:rsidRPr="00F1132A">
        <w:rPr>
          <w:rFonts w:asciiTheme="majorHAnsi" w:hAnsiTheme="majorHAnsi"/>
        </w:rPr>
        <w:t>should therefore pay particular attention to hand hygiene at all times.</w:t>
      </w:r>
      <w:r w:rsidRPr="00F1132A">
        <w:rPr>
          <w:rFonts w:asciiTheme="majorHAnsi" w:hAnsiTheme="majorHAnsi"/>
        </w:rPr>
        <w:br/>
      </w:r>
    </w:p>
    <w:p w14:paraId="7119AED6" w14:textId="77777777" w:rsidR="00FE2A99" w:rsidRPr="00F1132A" w:rsidRDefault="00FE2A99" w:rsidP="00B87131">
      <w:pPr>
        <w:spacing w:after="0" w:line="360" w:lineRule="auto"/>
        <w:rPr>
          <w:bCs/>
          <w:sz w:val="24"/>
          <w:szCs w:val="24"/>
        </w:rPr>
      </w:pPr>
      <w:r w:rsidRPr="00F1132A">
        <w:rPr>
          <w:bCs/>
          <w:sz w:val="24"/>
          <w:szCs w:val="24"/>
        </w:rPr>
        <w:t>Listeriosis</w:t>
      </w:r>
    </w:p>
    <w:p w14:paraId="01553F55" w14:textId="77777777" w:rsidR="00FE2A99" w:rsidRPr="00625A96" w:rsidRDefault="00FE2A99" w:rsidP="00B87131">
      <w:pPr>
        <w:spacing w:after="0" w:line="360" w:lineRule="auto"/>
        <w:rPr>
          <w:rFonts w:asciiTheme="majorHAnsi" w:hAnsiTheme="majorHAnsi"/>
        </w:rPr>
      </w:pPr>
      <w:r w:rsidRPr="00F1132A">
        <w:rPr>
          <w:rFonts w:asciiTheme="majorHAnsi" w:hAnsiTheme="majorHAnsi"/>
        </w:rPr>
        <w:t xml:space="preserve">Listeriosis is a bacterial infection that can be avoided by ensuring that raw or partially cooked foods are avoided during pregnancy, and thoroughly </w:t>
      </w:r>
      <w:r w:rsidRPr="00625A96">
        <w:rPr>
          <w:rFonts w:asciiTheme="majorHAnsi" w:hAnsiTheme="majorHAnsi"/>
        </w:rPr>
        <w:t>washing all fruit and vegetables in clean running water.</w:t>
      </w:r>
    </w:p>
    <w:p w14:paraId="3E6B4F75" w14:textId="77777777" w:rsidR="00FE2A99" w:rsidRPr="00625A96" w:rsidRDefault="00FE2A99" w:rsidP="00B87131">
      <w:pPr>
        <w:spacing w:after="0" w:line="360" w:lineRule="auto"/>
        <w:rPr>
          <w:rFonts w:asciiTheme="majorHAnsi" w:hAnsiTheme="majorHAnsi"/>
          <w:b/>
        </w:rPr>
      </w:pPr>
    </w:p>
    <w:p w14:paraId="35D42275" w14:textId="77777777" w:rsidR="00FE2A99" w:rsidRPr="00F1132A" w:rsidRDefault="00FE2A99" w:rsidP="00B87131">
      <w:pPr>
        <w:spacing w:after="0" w:line="360" w:lineRule="auto"/>
        <w:rPr>
          <w:bCs/>
          <w:sz w:val="24"/>
          <w:szCs w:val="24"/>
        </w:rPr>
      </w:pPr>
      <w:r w:rsidRPr="00F1132A">
        <w:rPr>
          <w:bCs/>
          <w:sz w:val="24"/>
          <w:szCs w:val="24"/>
        </w:rPr>
        <w:t>Toxoplasmosis</w:t>
      </w:r>
    </w:p>
    <w:p w14:paraId="263AB779" w14:textId="29A2DDA5" w:rsidR="00FE2A99" w:rsidRPr="00F1132A" w:rsidRDefault="00FE2A99" w:rsidP="00B87131">
      <w:pPr>
        <w:spacing w:after="0" w:line="360" w:lineRule="auto"/>
        <w:rPr>
          <w:rFonts w:asciiTheme="majorHAnsi" w:hAnsiTheme="majorHAnsi"/>
        </w:rPr>
      </w:pPr>
      <w:r w:rsidRPr="00F1132A">
        <w:rPr>
          <w:rFonts w:asciiTheme="majorHAnsi" w:hAnsiTheme="majorHAnsi"/>
        </w:rPr>
        <w:t xml:space="preserve">This disease is caused by a parasite that can be found in raw fruit and vegetables, and spread by animals such as cats and birds. During pregnancy the parasite can pass through the placenta to the developing baby. A blood test can reveal if the mother is immune. The </w:t>
      </w:r>
      <w:r w:rsidR="00E35CC2" w:rsidRPr="00F1132A">
        <w:rPr>
          <w:rFonts w:asciiTheme="majorHAnsi" w:hAnsiTheme="majorHAnsi"/>
        </w:rPr>
        <w:t>employee</w:t>
      </w:r>
      <w:r w:rsidR="007157B3" w:rsidRPr="00F1132A">
        <w:rPr>
          <w:rFonts w:asciiTheme="majorHAnsi" w:hAnsiTheme="majorHAnsi"/>
        </w:rPr>
        <w:t xml:space="preserve"> </w:t>
      </w:r>
      <w:r w:rsidRPr="00F1132A">
        <w:rPr>
          <w:rFonts w:asciiTheme="majorHAnsi" w:hAnsiTheme="majorHAnsi"/>
        </w:rPr>
        <w:t>should pay attention to hand hygiene, avoid cleaning the sand pit (where there may be cat faeces) or bird cages, and should wash and peel fruit and vegetables.</w:t>
      </w:r>
    </w:p>
    <w:p w14:paraId="359D760C" w14:textId="77777777" w:rsidR="00FE2A99" w:rsidRPr="00F1132A" w:rsidRDefault="00FE2A99" w:rsidP="00B87131">
      <w:pPr>
        <w:spacing w:after="0" w:line="360" w:lineRule="auto"/>
        <w:rPr>
          <w:rFonts w:asciiTheme="majorHAnsi" w:hAnsiTheme="majorHAnsi"/>
          <w:b/>
        </w:rPr>
      </w:pPr>
    </w:p>
    <w:p w14:paraId="74C68312" w14:textId="77777777" w:rsidR="00FE2A99" w:rsidRPr="00F1132A" w:rsidRDefault="00FE2A99" w:rsidP="00B87131">
      <w:pPr>
        <w:spacing w:after="0" w:line="360" w:lineRule="auto"/>
        <w:rPr>
          <w:bCs/>
          <w:sz w:val="24"/>
          <w:szCs w:val="24"/>
        </w:rPr>
      </w:pPr>
      <w:r w:rsidRPr="00F1132A">
        <w:rPr>
          <w:bCs/>
          <w:sz w:val="24"/>
          <w:szCs w:val="24"/>
        </w:rPr>
        <w:t>HIV (human immunodeficiency virus), AIDS (acquired immunodeficiency syndrome)</w:t>
      </w:r>
    </w:p>
    <w:p w14:paraId="4038CBA2" w14:textId="1EA8A9CD" w:rsidR="00FE2A99" w:rsidRPr="00F1132A" w:rsidRDefault="00FE2A99" w:rsidP="00B87131">
      <w:pPr>
        <w:spacing w:after="0" w:line="360" w:lineRule="auto"/>
        <w:rPr>
          <w:rFonts w:asciiTheme="majorHAnsi" w:hAnsiTheme="majorHAnsi"/>
        </w:rPr>
      </w:pPr>
      <w:r w:rsidRPr="00F1132A">
        <w:rPr>
          <w:rFonts w:asciiTheme="majorHAnsi" w:hAnsiTheme="majorHAnsi"/>
        </w:rPr>
        <w:t xml:space="preserve">HIV is a virus that can lead to AIDS. Like Hepatitis B, these viruses are transmitted through blood and other bodily secretions. </w:t>
      </w:r>
      <w:r w:rsidR="00E35CC2" w:rsidRPr="00F1132A">
        <w:rPr>
          <w:rFonts w:asciiTheme="majorHAnsi" w:hAnsiTheme="majorHAnsi"/>
        </w:rPr>
        <w:t>Employees</w:t>
      </w:r>
      <w:r w:rsidR="003B789B" w:rsidRPr="00F1132A">
        <w:rPr>
          <w:rFonts w:asciiTheme="majorHAnsi" w:hAnsiTheme="majorHAnsi"/>
        </w:rPr>
        <w:t xml:space="preserve"> </w:t>
      </w:r>
      <w:r w:rsidRPr="00F1132A">
        <w:rPr>
          <w:rFonts w:asciiTheme="majorHAnsi" w:hAnsiTheme="majorHAnsi"/>
        </w:rPr>
        <w:t xml:space="preserve">must ensure that policies </w:t>
      </w:r>
      <w:r w:rsidR="003B789B" w:rsidRPr="00F1132A">
        <w:rPr>
          <w:rFonts w:asciiTheme="majorHAnsi" w:hAnsiTheme="majorHAnsi"/>
        </w:rPr>
        <w:t xml:space="preserve">and NHMRC guidelines </w:t>
      </w:r>
      <w:r w:rsidRPr="00F1132A">
        <w:rPr>
          <w:rFonts w:asciiTheme="majorHAnsi" w:hAnsiTheme="majorHAnsi"/>
        </w:rPr>
        <w:t>are followed for managing exposure to blood and bodily fluids, including ensuring that children’s wounds are covered appropriately.</w:t>
      </w:r>
    </w:p>
    <w:p w14:paraId="61B4AE6C" w14:textId="5DE8D580" w:rsidR="00FE2A99" w:rsidRPr="00F1132A" w:rsidRDefault="00FE2A99" w:rsidP="00B87131">
      <w:pPr>
        <w:spacing w:after="0" w:line="360" w:lineRule="auto"/>
        <w:rPr>
          <w:rFonts w:asciiTheme="majorHAnsi" w:hAnsiTheme="majorHAnsi"/>
          <w:sz w:val="20"/>
          <w:szCs w:val="20"/>
        </w:rPr>
      </w:pPr>
      <w:r w:rsidRPr="00F1132A">
        <w:rPr>
          <w:rFonts w:asciiTheme="majorHAnsi" w:hAnsiTheme="majorHAnsi"/>
          <w:sz w:val="20"/>
          <w:szCs w:val="20"/>
        </w:rPr>
        <w:t xml:space="preserve">Source: </w:t>
      </w:r>
      <w:r w:rsidRPr="00F1132A">
        <w:rPr>
          <w:rFonts w:asciiTheme="majorHAnsi" w:hAnsiTheme="majorHAnsi"/>
          <w:i/>
          <w:sz w:val="20"/>
          <w:szCs w:val="20"/>
        </w:rPr>
        <w:t>Staying healthy: Preventing infectious diseases in early childhood education and care services, The Australian immunisation handbook</w:t>
      </w:r>
      <w:r w:rsidRPr="00F1132A">
        <w:rPr>
          <w:rFonts w:asciiTheme="majorHAnsi" w:hAnsiTheme="majorHAnsi"/>
          <w:sz w:val="20"/>
          <w:szCs w:val="20"/>
        </w:rPr>
        <w:t xml:space="preserve">, and NSW Health </w:t>
      </w:r>
      <w:r w:rsidRPr="00F1132A">
        <w:rPr>
          <w:rFonts w:asciiTheme="majorHAnsi" w:hAnsiTheme="majorHAnsi"/>
          <w:i/>
          <w:sz w:val="20"/>
          <w:szCs w:val="20"/>
        </w:rPr>
        <w:t>Having a baby</w:t>
      </w:r>
    </w:p>
    <w:p w14:paraId="622ABBC7" w14:textId="77777777" w:rsidR="00FE2A99" w:rsidRPr="00F1132A" w:rsidRDefault="00FE2A99" w:rsidP="00B87131">
      <w:pPr>
        <w:spacing w:after="0" w:line="360" w:lineRule="auto"/>
        <w:rPr>
          <w:bCs/>
          <w:sz w:val="24"/>
          <w:szCs w:val="24"/>
        </w:rPr>
      </w:pPr>
    </w:p>
    <w:p w14:paraId="1CBEE4C3" w14:textId="5282D49B" w:rsidR="00197859" w:rsidRPr="00F1132A" w:rsidRDefault="00EB2107" w:rsidP="00B87131">
      <w:pPr>
        <w:spacing w:after="0" w:line="360" w:lineRule="auto"/>
        <w:rPr>
          <w:bCs/>
          <w:sz w:val="24"/>
          <w:szCs w:val="24"/>
        </w:rPr>
      </w:pPr>
      <w:r w:rsidRPr="00F1132A">
        <w:rPr>
          <w:bCs/>
          <w:sz w:val="24"/>
          <w:szCs w:val="24"/>
        </w:rPr>
        <w:t>The Approved Provider and Nominated Supervisor will:</w:t>
      </w:r>
    </w:p>
    <w:p w14:paraId="7EB48AE4" w14:textId="65C2434B" w:rsidR="00FE2A99" w:rsidRPr="00FE2A99" w:rsidRDefault="003B789B" w:rsidP="00B87131">
      <w:pPr>
        <w:pStyle w:val="ListParagraph"/>
        <w:numPr>
          <w:ilvl w:val="0"/>
          <w:numId w:val="32"/>
        </w:numPr>
        <w:spacing w:after="0" w:line="360" w:lineRule="auto"/>
        <w:rPr>
          <w:rFonts w:asciiTheme="majorHAnsi" w:hAnsiTheme="majorHAnsi"/>
        </w:rPr>
      </w:pPr>
      <w:r>
        <w:rPr>
          <w:rFonts w:asciiTheme="majorHAnsi" w:hAnsiTheme="majorHAnsi"/>
        </w:rPr>
        <w:t>e</w:t>
      </w:r>
      <w:r w:rsidR="00FE2A99" w:rsidRPr="00FE2A99">
        <w:rPr>
          <w:rFonts w:asciiTheme="majorHAnsi" w:hAnsiTheme="majorHAnsi"/>
        </w:rPr>
        <w:t xml:space="preserve">nsure that the health and safety needs of </w:t>
      </w:r>
      <w:r w:rsidR="00FE2A99" w:rsidRPr="00B87131">
        <w:rPr>
          <w:rFonts w:asciiTheme="majorHAnsi" w:hAnsiTheme="majorHAnsi"/>
        </w:rPr>
        <w:t xml:space="preserve">pregnant </w:t>
      </w:r>
      <w:r w:rsidR="00E35CC2" w:rsidRPr="00B87131">
        <w:rPr>
          <w:rFonts w:asciiTheme="majorHAnsi" w:hAnsiTheme="majorHAnsi"/>
        </w:rPr>
        <w:t>employees</w:t>
      </w:r>
      <w:r w:rsidRPr="00B87131">
        <w:rPr>
          <w:rFonts w:asciiTheme="majorHAnsi" w:hAnsiTheme="majorHAnsi"/>
        </w:rPr>
        <w:t xml:space="preserve"> </w:t>
      </w:r>
      <w:r w:rsidR="00FE2A99" w:rsidRPr="00B87131">
        <w:rPr>
          <w:rFonts w:asciiTheme="majorHAnsi" w:hAnsiTheme="majorHAnsi"/>
        </w:rPr>
        <w:t>are</w:t>
      </w:r>
      <w:r w:rsidR="00FE2A99" w:rsidRPr="00FE2A99">
        <w:rPr>
          <w:rFonts w:asciiTheme="majorHAnsi" w:hAnsiTheme="majorHAnsi"/>
        </w:rPr>
        <w:t xml:space="preserve"> considered and act in a flexible manner as far as is reasonably practicable</w:t>
      </w:r>
    </w:p>
    <w:p w14:paraId="6F413EDE" w14:textId="01C63AE2" w:rsidR="00FE2A99" w:rsidRPr="00B87131" w:rsidRDefault="003B789B" w:rsidP="00B87131">
      <w:pPr>
        <w:pStyle w:val="ListParagraph"/>
        <w:numPr>
          <w:ilvl w:val="0"/>
          <w:numId w:val="32"/>
        </w:numPr>
        <w:spacing w:after="0" w:line="360" w:lineRule="auto"/>
        <w:rPr>
          <w:rFonts w:asciiTheme="majorHAnsi" w:hAnsiTheme="majorHAnsi"/>
        </w:rPr>
      </w:pPr>
      <w:r w:rsidRPr="00B87131">
        <w:rPr>
          <w:rFonts w:asciiTheme="majorHAnsi" w:hAnsiTheme="majorHAnsi"/>
        </w:rPr>
        <w:lastRenderedPageBreak/>
        <w:t>e</w:t>
      </w:r>
      <w:r w:rsidR="00FE2A99" w:rsidRPr="00B87131">
        <w:rPr>
          <w:rFonts w:asciiTheme="majorHAnsi" w:hAnsiTheme="majorHAnsi"/>
        </w:rPr>
        <w:t xml:space="preserve">nsure that all </w:t>
      </w:r>
      <w:r w:rsidR="00E35CC2" w:rsidRPr="00B87131">
        <w:rPr>
          <w:rFonts w:asciiTheme="majorHAnsi" w:hAnsiTheme="majorHAnsi"/>
        </w:rPr>
        <w:t>employees</w:t>
      </w:r>
      <w:r w:rsidRPr="00B87131">
        <w:rPr>
          <w:rFonts w:asciiTheme="majorHAnsi" w:hAnsiTheme="majorHAnsi"/>
        </w:rPr>
        <w:t xml:space="preserve"> </w:t>
      </w:r>
      <w:r w:rsidR="00FE2A99" w:rsidRPr="00B87131">
        <w:rPr>
          <w:rFonts w:asciiTheme="majorHAnsi" w:hAnsiTheme="majorHAnsi"/>
        </w:rPr>
        <w:t xml:space="preserve">are familiar with recommended vaccinations for early childhood </w:t>
      </w:r>
      <w:r w:rsidRPr="00B87131">
        <w:rPr>
          <w:rFonts w:asciiTheme="majorHAnsi" w:hAnsiTheme="majorHAnsi"/>
        </w:rPr>
        <w:t xml:space="preserve">employees </w:t>
      </w:r>
      <w:r w:rsidR="00FE2A99" w:rsidRPr="00B87131">
        <w:rPr>
          <w:rFonts w:asciiTheme="majorHAnsi" w:hAnsiTheme="majorHAnsi"/>
        </w:rPr>
        <w:t xml:space="preserve">in accordance with </w:t>
      </w:r>
      <w:hyperlink r:id="rId8" w:history="1">
        <w:r w:rsidR="00097055">
          <w:rPr>
            <w:rStyle w:val="Hyperlink"/>
            <w:rFonts w:asciiTheme="majorHAnsi" w:hAnsiTheme="majorHAnsi"/>
          </w:rPr>
          <w:t>The Australian immunisation handbook.</w:t>
        </w:r>
      </w:hyperlink>
    </w:p>
    <w:p w14:paraId="3515B62C" w14:textId="61671314" w:rsidR="00FE2A99" w:rsidRPr="00B87131" w:rsidRDefault="003B789B" w:rsidP="00B87131">
      <w:pPr>
        <w:pStyle w:val="ListParagraph"/>
        <w:numPr>
          <w:ilvl w:val="0"/>
          <w:numId w:val="32"/>
        </w:numPr>
        <w:spacing w:after="0" w:line="360" w:lineRule="auto"/>
        <w:rPr>
          <w:rFonts w:asciiTheme="majorHAnsi" w:hAnsiTheme="majorHAnsi"/>
        </w:rPr>
      </w:pPr>
      <w:r w:rsidRPr="00B87131">
        <w:rPr>
          <w:rFonts w:asciiTheme="majorHAnsi" w:hAnsiTheme="majorHAnsi"/>
        </w:rPr>
        <w:t>r</w:t>
      </w:r>
      <w:r w:rsidR="00FE2A99" w:rsidRPr="00B87131">
        <w:rPr>
          <w:rFonts w:asciiTheme="majorHAnsi" w:hAnsiTheme="majorHAnsi"/>
        </w:rPr>
        <w:t xml:space="preserve">ecommend to all staff that they consult their </w:t>
      </w:r>
      <w:r w:rsidR="00603215" w:rsidRPr="00B87131">
        <w:rPr>
          <w:rFonts w:asciiTheme="majorHAnsi" w:hAnsiTheme="majorHAnsi"/>
        </w:rPr>
        <w:t>general</w:t>
      </w:r>
      <w:r w:rsidR="00E35CC2" w:rsidRPr="00B87131">
        <w:rPr>
          <w:rFonts w:asciiTheme="majorHAnsi" w:hAnsiTheme="majorHAnsi"/>
        </w:rPr>
        <w:t xml:space="preserve"> practitioner</w:t>
      </w:r>
      <w:r w:rsidR="00FE2A99" w:rsidRPr="00B87131">
        <w:rPr>
          <w:rFonts w:asciiTheme="majorHAnsi" w:hAnsiTheme="majorHAnsi"/>
        </w:rPr>
        <w:t xml:space="preserve"> to seek advice on immunisation prior to planning a pregnancy</w:t>
      </w:r>
    </w:p>
    <w:p w14:paraId="1CFA82A3" w14:textId="43BD1609" w:rsidR="00FE2A99" w:rsidRPr="00B87131" w:rsidRDefault="007157B3" w:rsidP="00B87131">
      <w:pPr>
        <w:pStyle w:val="ListParagraph"/>
        <w:numPr>
          <w:ilvl w:val="0"/>
          <w:numId w:val="32"/>
        </w:numPr>
        <w:spacing w:after="0" w:line="360" w:lineRule="auto"/>
        <w:rPr>
          <w:rFonts w:asciiTheme="majorHAnsi" w:hAnsiTheme="majorHAnsi"/>
        </w:rPr>
      </w:pPr>
      <w:r w:rsidRPr="00B87131">
        <w:rPr>
          <w:rFonts w:asciiTheme="majorHAnsi" w:hAnsiTheme="majorHAnsi"/>
        </w:rPr>
        <w:t>e</w:t>
      </w:r>
      <w:r w:rsidR="00FE2A99" w:rsidRPr="00B87131">
        <w:rPr>
          <w:rFonts w:asciiTheme="majorHAnsi" w:hAnsiTheme="majorHAnsi"/>
        </w:rPr>
        <w:t>ncourage all staff to undergo blood tests to ascertain immunity status to common childhood infections, and take the appropriate action dependent upon results</w:t>
      </w:r>
    </w:p>
    <w:p w14:paraId="51727A16" w14:textId="75E8915E" w:rsidR="00FE2A99" w:rsidRPr="00B87131" w:rsidRDefault="007157B3" w:rsidP="00B87131">
      <w:pPr>
        <w:pStyle w:val="ListParagraph"/>
        <w:numPr>
          <w:ilvl w:val="0"/>
          <w:numId w:val="32"/>
        </w:numPr>
        <w:spacing w:after="0" w:line="360" w:lineRule="auto"/>
        <w:rPr>
          <w:rFonts w:asciiTheme="majorHAnsi" w:hAnsiTheme="majorHAnsi"/>
        </w:rPr>
      </w:pPr>
      <w:r w:rsidRPr="00B87131">
        <w:rPr>
          <w:rFonts w:asciiTheme="majorHAnsi" w:hAnsiTheme="majorHAnsi"/>
        </w:rPr>
        <w:t>a</w:t>
      </w:r>
      <w:r w:rsidR="00FE2A99" w:rsidRPr="00B87131">
        <w:rPr>
          <w:rFonts w:asciiTheme="majorHAnsi" w:hAnsiTheme="majorHAnsi"/>
        </w:rPr>
        <w:t>lert all staff and families if a child or staff member contracts an infectious disease</w:t>
      </w:r>
      <w:r w:rsidR="00603215" w:rsidRPr="00B87131">
        <w:rPr>
          <w:rFonts w:asciiTheme="majorHAnsi" w:hAnsiTheme="majorHAnsi"/>
        </w:rPr>
        <w:t xml:space="preserve"> or virus such as </w:t>
      </w:r>
      <w:r w:rsidR="00B87131">
        <w:rPr>
          <w:rFonts w:asciiTheme="majorHAnsi" w:hAnsiTheme="majorHAnsi"/>
        </w:rPr>
        <w:t>C</w:t>
      </w:r>
      <w:r w:rsidR="00FC2EF4" w:rsidRPr="00B87131">
        <w:rPr>
          <w:rFonts w:asciiTheme="majorHAnsi" w:hAnsiTheme="majorHAnsi"/>
        </w:rPr>
        <w:t>oronavirus (</w:t>
      </w:r>
      <w:r w:rsidR="00603215" w:rsidRPr="00B87131">
        <w:rPr>
          <w:rFonts w:asciiTheme="majorHAnsi" w:hAnsiTheme="majorHAnsi"/>
        </w:rPr>
        <w:t>COVID-19</w:t>
      </w:r>
      <w:r w:rsidR="00FC2EF4" w:rsidRPr="00B87131">
        <w:rPr>
          <w:rFonts w:asciiTheme="majorHAnsi" w:hAnsiTheme="majorHAnsi"/>
        </w:rPr>
        <w:t>)</w:t>
      </w:r>
    </w:p>
    <w:p w14:paraId="79803D97" w14:textId="070533C5" w:rsidR="00FC2EF4" w:rsidRPr="00F1132A" w:rsidRDefault="00FC2EF4" w:rsidP="00B87131">
      <w:pPr>
        <w:pStyle w:val="ListParagraph"/>
        <w:numPr>
          <w:ilvl w:val="0"/>
          <w:numId w:val="32"/>
        </w:numPr>
        <w:spacing w:after="0" w:line="360" w:lineRule="auto"/>
        <w:rPr>
          <w:rFonts w:asciiTheme="majorHAnsi" w:hAnsiTheme="majorHAnsi"/>
        </w:rPr>
      </w:pPr>
      <w:r w:rsidRPr="00F1132A">
        <w:rPr>
          <w:rFonts w:asciiTheme="majorHAnsi" w:hAnsiTheme="majorHAnsi"/>
        </w:rPr>
        <w:t>recommend that pregnant staff members discuss concerns about the transmission of coronavirus (COVID-19) with their obstetrician or general practitioner</w:t>
      </w:r>
      <w:r w:rsidR="000A0663" w:rsidRPr="00F1132A">
        <w:rPr>
          <w:rFonts w:asciiTheme="majorHAnsi" w:hAnsiTheme="majorHAnsi"/>
        </w:rPr>
        <w:t xml:space="preserve"> and </w:t>
      </w:r>
      <w:r w:rsidR="00E11CCC" w:rsidRPr="00F1132A">
        <w:rPr>
          <w:rFonts w:asciiTheme="majorHAnsi" w:hAnsiTheme="majorHAnsi"/>
        </w:rPr>
        <w:t xml:space="preserve">discuss </w:t>
      </w:r>
      <w:r w:rsidR="000A0663" w:rsidRPr="00F1132A">
        <w:rPr>
          <w:rFonts w:asciiTheme="majorHAnsi" w:hAnsiTheme="majorHAnsi"/>
        </w:rPr>
        <w:t>available vaccinations (if applicable)</w:t>
      </w:r>
    </w:p>
    <w:p w14:paraId="2FC273C9" w14:textId="4B6CC287" w:rsidR="00FE2A99" w:rsidRPr="00625A96"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e</w:t>
      </w:r>
      <w:r w:rsidR="00FE2A99" w:rsidRPr="00625A96">
        <w:rPr>
          <w:rFonts w:asciiTheme="majorHAnsi" w:hAnsiTheme="majorHAnsi"/>
        </w:rPr>
        <w:t>nsure that all staff members are practising effective hand hygiene at all times</w:t>
      </w:r>
    </w:p>
    <w:p w14:paraId="51E0BF09" w14:textId="49C9038A" w:rsidR="00FE2A99"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e</w:t>
      </w:r>
      <w:r w:rsidR="00FE2A99" w:rsidRPr="00625A96">
        <w:rPr>
          <w:rFonts w:asciiTheme="majorHAnsi" w:hAnsiTheme="majorHAnsi"/>
        </w:rPr>
        <w:t>nsure that all staff members are familiar with infection control policies and procedures and actively adher</w:t>
      </w:r>
      <w:r>
        <w:rPr>
          <w:rFonts w:asciiTheme="majorHAnsi" w:hAnsiTheme="majorHAnsi"/>
        </w:rPr>
        <w:t>e</w:t>
      </w:r>
      <w:r w:rsidR="00FE2A99" w:rsidRPr="00625A96">
        <w:rPr>
          <w:rFonts w:asciiTheme="majorHAnsi" w:hAnsiTheme="majorHAnsi"/>
        </w:rPr>
        <w:t xml:space="preserve"> to these at all times</w:t>
      </w:r>
    </w:p>
    <w:p w14:paraId="3F99ADE2" w14:textId="047DB658" w:rsidR="007157B3" w:rsidRPr="00B87131" w:rsidRDefault="007157B3" w:rsidP="00B87131">
      <w:pPr>
        <w:pStyle w:val="ListParagraph"/>
        <w:numPr>
          <w:ilvl w:val="0"/>
          <w:numId w:val="32"/>
        </w:numPr>
        <w:spacing w:after="0" w:line="360" w:lineRule="auto"/>
        <w:rPr>
          <w:rFonts w:asciiTheme="majorHAnsi" w:hAnsiTheme="majorHAnsi"/>
        </w:rPr>
      </w:pPr>
      <w:r w:rsidRPr="00B87131">
        <w:rPr>
          <w:rFonts w:asciiTheme="majorHAnsi" w:hAnsiTheme="majorHAnsi"/>
        </w:rPr>
        <w:t xml:space="preserve">complete a risk assessment to identify any hazards or potential risks to pregnant staff members in the </w:t>
      </w:r>
      <w:r w:rsidR="00B87131" w:rsidRPr="00B87131">
        <w:rPr>
          <w:rFonts w:asciiTheme="majorHAnsi" w:hAnsiTheme="majorHAnsi"/>
        </w:rPr>
        <w:t>S</w:t>
      </w:r>
      <w:r w:rsidRPr="00B87131">
        <w:rPr>
          <w:rFonts w:asciiTheme="majorHAnsi" w:hAnsiTheme="majorHAnsi"/>
        </w:rPr>
        <w:t>ervice</w:t>
      </w:r>
    </w:p>
    <w:p w14:paraId="360D8E04" w14:textId="7EF2DBCF" w:rsidR="00FE2A99" w:rsidRPr="00B87131" w:rsidRDefault="007157B3" w:rsidP="00B87131">
      <w:pPr>
        <w:pStyle w:val="ListParagraph"/>
        <w:numPr>
          <w:ilvl w:val="0"/>
          <w:numId w:val="32"/>
        </w:numPr>
        <w:spacing w:after="0" w:line="360" w:lineRule="auto"/>
        <w:rPr>
          <w:rFonts w:asciiTheme="majorHAnsi" w:hAnsiTheme="majorHAnsi"/>
        </w:rPr>
      </w:pPr>
      <w:r w:rsidRPr="00B87131">
        <w:rPr>
          <w:rFonts w:asciiTheme="majorHAnsi" w:hAnsiTheme="majorHAnsi"/>
        </w:rPr>
        <w:t>p</w:t>
      </w:r>
      <w:r w:rsidR="00FE2A99" w:rsidRPr="00B87131">
        <w:rPr>
          <w:rFonts w:asciiTheme="majorHAnsi" w:hAnsiTheme="majorHAnsi"/>
        </w:rPr>
        <w:t>ut system</w:t>
      </w:r>
      <w:r w:rsidRPr="00B87131">
        <w:rPr>
          <w:rFonts w:asciiTheme="majorHAnsi" w:hAnsiTheme="majorHAnsi"/>
        </w:rPr>
        <w:t>s and strategie</w:t>
      </w:r>
      <w:r w:rsidR="00FE2A99" w:rsidRPr="00B87131">
        <w:rPr>
          <w:rFonts w:asciiTheme="majorHAnsi" w:hAnsiTheme="majorHAnsi"/>
        </w:rPr>
        <w:t xml:space="preserve">s into place to address increased risk due to having a pregnant </w:t>
      </w:r>
      <w:r w:rsidRPr="00B87131">
        <w:rPr>
          <w:rFonts w:asciiTheme="majorHAnsi" w:hAnsiTheme="majorHAnsi"/>
        </w:rPr>
        <w:t>staff member</w:t>
      </w:r>
      <w:r w:rsidR="00FE2A99" w:rsidRPr="00B87131">
        <w:rPr>
          <w:rFonts w:asciiTheme="majorHAnsi" w:hAnsiTheme="majorHAnsi"/>
        </w:rPr>
        <w:t xml:space="preserve"> in the workplace</w:t>
      </w:r>
    </w:p>
    <w:p w14:paraId="410E0FD0" w14:textId="0D117021" w:rsidR="00FE2A99" w:rsidRPr="00625A96"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c</w:t>
      </w:r>
      <w:r w:rsidR="00FE2A99" w:rsidRPr="00625A96">
        <w:rPr>
          <w:rFonts w:asciiTheme="majorHAnsi" w:hAnsiTheme="majorHAnsi"/>
        </w:rPr>
        <w:t xml:space="preserve">onsult with the pregnant </w:t>
      </w:r>
      <w:r w:rsidR="007C429D">
        <w:rPr>
          <w:rFonts w:asciiTheme="majorHAnsi" w:hAnsiTheme="majorHAnsi"/>
        </w:rPr>
        <w:t>employee</w:t>
      </w:r>
      <w:r>
        <w:rPr>
          <w:rFonts w:asciiTheme="majorHAnsi" w:hAnsiTheme="majorHAnsi"/>
        </w:rPr>
        <w:t xml:space="preserve"> </w:t>
      </w:r>
      <w:r w:rsidR="00FE2A99" w:rsidRPr="00625A96">
        <w:rPr>
          <w:rFonts w:asciiTheme="majorHAnsi" w:hAnsiTheme="majorHAnsi"/>
        </w:rPr>
        <w:t>to examine how the</w:t>
      </w:r>
      <w:r>
        <w:rPr>
          <w:rFonts w:asciiTheme="majorHAnsi" w:hAnsiTheme="majorHAnsi"/>
        </w:rPr>
        <w:t>ir</w:t>
      </w:r>
      <w:r w:rsidR="00FE2A99" w:rsidRPr="00625A96">
        <w:rPr>
          <w:rFonts w:asciiTheme="majorHAnsi" w:hAnsiTheme="majorHAnsi"/>
        </w:rPr>
        <w:t xml:space="preserve"> </w:t>
      </w:r>
      <w:r w:rsidR="00FE2A99" w:rsidRPr="00B87131">
        <w:rPr>
          <w:rFonts w:asciiTheme="majorHAnsi" w:hAnsiTheme="majorHAnsi"/>
        </w:rPr>
        <w:t xml:space="preserve">work </w:t>
      </w:r>
      <w:r w:rsidRPr="00B87131">
        <w:rPr>
          <w:rFonts w:asciiTheme="majorHAnsi" w:hAnsiTheme="majorHAnsi"/>
        </w:rPr>
        <w:t xml:space="preserve">tasks </w:t>
      </w:r>
      <w:r w:rsidR="00FE2A99" w:rsidRPr="00B87131">
        <w:rPr>
          <w:rFonts w:asciiTheme="majorHAnsi" w:hAnsiTheme="majorHAnsi"/>
        </w:rPr>
        <w:t>can be</w:t>
      </w:r>
      <w:r w:rsidR="00FE2A99" w:rsidRPr="00625A96">
        <w:rPr>
          <w:rFonts w:asciiTheme="majorHAnsi" w:hAnsiTheme="majorHAnsi"/>
        </w:rPr>
        <w:t xml:space="preserve"> modified to eliminate or minimise risks</w:t>
      </w:r>
    </w:p>
    <w:p w14:paraId="538168AA" w14:textId="54707272" w:rsidR="00FE2A99" w:rsidRPr="00625A96"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n</w:t>
      </w:r>
      <w:r w:rsidR="00FE2A99" w:rsidRPr="00625A96">
        <w:rPr>
          <w:rFonts w:asciiTheme="majorHAnsi" w:hAnsiTheme="majorHAnsi"/>
        </w:rPr>
        <w:t xml:space="preserve">egotiate with the pregnant </w:t>
      </w:r>
      <w:r w:rsidR="007C429D">
        <w:rPr>
          <w:rFonts w:asciiTheme="majorHAnsi" w:hAnsiTheme="majorHAnsi"/>
        </w:rPr>
        <w:t>employee</w:t>
      </w:r>
      <w:r w:rsidR="00FE2A99" w:rsidRPr="00625A96">
        <w:rPr>
          <w:rFonts w:asciiTheme="majorHAnsi" w:hAnsiTheme="majorHAnsi"/>
        </w:rPr>
        <w:t xml:space="preserve"> to ensure a safe environment</w:t>
      </w:r>
    </w:p>
    <w:p w14:paraId="26993440" w14:textId="3ED2C2BC" w:rsidR="00FE2A99" w:rsidRPr="00625A96"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p</w:t>
      </w:r>
      <w:r w:rsidR="00FE2A99" w:rsidRPr="00625A96">
        <w:rPr>
          <w:rFonts w:asciiTheme="majorHAnsi" w:hAnsiTheme="majorHAnsi"/>
        </w:rPr>
        <w:t xml:space="preserve">rovide information to the </w:t>
      </w:r>
      <w:r w:rsidR="007C429D">
        <w:rPr>
          <w:rFonts w:asciiTheme="majorHAnsi" w:hAnsiTheme="majorHAnsi"/>
        </w:rPr>
        <w:t>employee’s</w:t>
      </w:r>
      <w:r w:rsidR="00FE2A99" w:rsidRPr="00625A96">
        <w:rPr>
          <w:rFonts w:asciiTheme="majorHAnsi" w:hAnsiTheme="majorHAnsi"/>
        </w:rPr>
        <w:t xml:space="preserve"> </w:t>
      </w:r>
      <w:r w:rsidR="00E35CC2">
        <w:rPr>
          <w:rFonts w:asciiTheme="majorHAnsi" w:hAnsiTheme="majorHAnsi"/>
        </w:rPr>
        <w:t>general practitioner</w:t>
      </w:r>
      <w:r w:rsidR="00123276">
        <w:rPr>
          <w:rFonts w:asciiTheme="majorHAnsi" w:hAnsiTheme="majorHAnsi"/>
        </w:rPr>
        <w:t>,</w:t>
      </w:r>
      <w:r w:rsidR="00FE2A99" w:rsidRPr="00625A96">
        <w:rPr>
          <w:rFonts w:asciiTheme="majorHAnsi" w:hAnsiTheme="majorHAnsi"/>
        </w:rPr>
        <w:t xml:space="preserve"> as requested</w:t>
      </w:r>
      <w:r w:rsidR="00123276">
        <w:rPr>
          <w:rFonts w:asciiTheme="majorHAnsi" w:hAnsiTheme="majorHAnsi"/>
        </w:rPr>
        <w:t>,</w:t>
      </w:r>
      <w:r w:rsidR="00FE2A99" w:rsidRPr="00625A96">
        <w:rPr>
          <w:rFonts w:asciiTheme="majorHAnsi" w:hAnsiTheme="majorHAnsi"/>
        </w:rPr>
        <w:t xml:space="preserve"> in regard to normal duties performed on a day-to-day basis</w:t>
      </w:r>
    </w:p>
    <w:p w14:paraId="5E7643B4" w14:textId="65C9100E" w:rsidR="00FE2A99" w:rsidRPr="00625A96" w:rsidRDefault="007157B3" w:rsidP="00B87131">
      <w:pPr>
        <w:pStyle w:val="ListParagraph"/>
        <w:numPr>
          <w:ilvl w:val="0"/>
          <w:numId w:val="32"/>
        </w:numPr>
        <w:spacing w:after="0" w:line="360" w:lineRule="auto"/>
        <w:rPr>
          <w:rFonts w:asciiTheme="majorHAnsi" w:hAnsiTheme="majorHAnsi"/>
        </w:rPr>
      </w:pPr>
      <w:r>
        <w:rPr>
          <w:rFonts w:asciiTheme="majorHAnsi" w:hAnsiTheme="majorHAnsi"/>
        </w:rPr>
        <w:t>m</w:t>
      </w:r>
      <w:r w:rsidR="00FE2A99" w:rsidRPr="00625A96">
        <w:rPr>
          <w:rFonts w:asciiTheme="majorHAnsi" w:hAnsiTheme="majorHAnsi"/>
        </w:rPr>
        <w:t xml:space="preserve">eet anti-discrimination law </w:t>
      </w:r>
      <w:r w:rsidR="00FE2A99" w:rsidRPr="00B87131">
        <w:rPr>
          <w:rFonts w:asciiTheme="majorHAnsi" w:hAnsiTheme="majorHAnsi"/>
        </w:rPr>
        <w:t xml:space="preserve">obligations by ensuring pregnant </w:t>
      </w:r>
      <w:r w:rsidR="007C429D" w:rsidRPr="00B87131">
        <w:rPr>
          <w:rFonts w:asciiTheme="majorHAnsi" w:hAnsiTheme="majorHAnsi"/>
        </w:rPr>
        <w:t>employees</w:t>
      </w:r>
      <w:r w:rsidR="00FE2A99" w:rsidRPr="00B87131">
        <w:rPr>
          <w:rFonts w:asciiTheme="majorHAnsi" w:hAnsiTheme="majorHAnsi"/>
        </w:rPr>
        <w:t xml:space="preserve"> are not subjected to negative comments or remarks about their pregnancy.</w:t>
      </w:r>
    </w:p>
    <w:p w14:paraId="48F22BEE" w14:textId="77777777" w:rsidR="00EB2107" w:rsidRPr="00625A96" w:rsidRDefault="00EB2107" w:rsidP="00FE2A99">
      <w:pPr>
        <w:spacing w:after="0" w:line="360" w:lineRule="auto"/>
        <w:rPr>
          <w:rFonts w:asciiTheme="majorHAnsi" w:hAnsiTheme="majorHAnsi"/>
        </w:rPr>
      </w:pPr>
    </w:p>
    <w:p w14:paraId="02DBD777" w14:textId="71D3FB50" w:rsidR="00431013" w:rsidRPr="00F1132A" w:rsidRDefault="00431013" w:rsidP="00431013">
      <w:pPr>
        <w:spacing w:after="0" w:line="360" w:lineRule="auto"/>
        <w:rPr>
          <w:bCs/>
          <w:sz w:val="24"/>
          <w:szCs w:val="24"/>
        </w:rPr>
      </w:pPr>
      <w:r w:rsidRPr="00F1132A">
        <w:rPr>
          <w:bCs/>
          <w:sz w:val="24"/>
          <w:szCs w:val="24"/>
        </w:rPr>
        <w:t>Employees who are pregnant will:</w:t>
      </w:r>
    </w:p>
    <w:p w14:paraId="46E5AB6C" w14:textId="77777777" w:rsidR="00431013" w:rsidRPr="00B87131" w:rsidRDefault="00431013" w:rsidP="00B87131">
      <w:pPr>
        <w:pStyle w:val="ListParagraph"/>
        <w:numPr>
          <w:ilvl w:val="0"/>
          <w:numId w:val="33"/>
        </w:numPr>
        <w:spacing w:after="0" w:line="360" w:lineRule="auto"/>
        <w:rPr>
          <w:rFonts w:asciiTheme="majorHAnsi" w:hAnsiTheme="majorHAnsi"/>
        </w:rPr>
      </w:pPr>
      <w:r w:rsidRPr="00B87131">
        <w:rPr>
          <w:rFonts w:asciiTheme="majorHAnsi" w:hAnsiTheme="majorHAnsi"/>
        </w:rPr>
        <w:t>disclose their pregnancy in a timely manner to ensure that the employer can support her health, safety and well-being in the workplace</w:t>
      </w:r>
    </w:p>
    <w:p w14:paraId="55E2E65D" w14:textId="1D5B6ECA" w:rsidR="00FE2A99" w:rsidRPr="00B87131" w:rsidRDefault="007157B3" w:rsidP="00B87131">
      <w:pPr>
        <w:pStyle w:val="ListParagraph"/>
        <w:numPr>
          <w:ilvl w:val="0"/>
          <w:numId w:val="33"/>
        </w:numPr>
        <w:spacing w:after="0" w:line="360" w:lineRule="auto"/>
        <w:jc w:val="both"/>
        <w:rPr>
          <w:rFonts w:asciiTheme="majorHAnsi" w:hAnsiTheme="majorHAnsi"/>
        </w:rPr>
      </w:pPr>
      <w:r w:rsidRPr="00B87131">
        <w:rPr>
          <w:rFonts w:asciiTheme="majorHAnsi" w:hAnsiTheme="majorHAnsi"/>
        </w:rPr>
        <w:t>m</w:t>
      </w:r>
      <w:r w:rsidR="00FE2A99" w:rsidRPr="00B87131">
        <w:rPr>
          <w:rFonts w:asciiTheme="majorHAnsi" w:hAnsiTheme="majorHAnsi"/>
        </w:rPr>
        <w:t>aintain immunisation records</w:t>
      </w:r>
    </w:p>
    <w:p w14:paraId="7CAC68DB" w14:textId="58A8E705" w:rsidR="00FE2A99" w:rsidRPr="00B87131" w:rsidRDefault="007157B3" w:rsidP="00B87131">
      <w:pPr>
        <w:pStyle w:val="ListParagraph"/>
        <w:numPr>
          <w:ilvl w:val="0"/>
          <w:numId w:val="33"/>
        </w:numPr>
        <w:spacing w:after="0" w:line="360" w:lineRule="auto"/>
        <w:jc w:val="both"/>
        <w:rPr>
          <w:rFonts w:asciiTheme="majorHAnsi" w:hAnsiTheme="majorHAnsi"/>
        </w:rPr>
      </w:pPr>
      <w:r w:rsidRPr="00B87131">
        <w:rPr>
          <w:rFonts w:asciiTheme="majorHAnsi" w:hAnsiTheme="majorHAnsi"/>
        </w:rPr>
        <w:t>c</w:t>
      </w:r>
      <w:r w:rsidR="00FE2A99" w:rsidRPr="00B87131">
        <w:rPr>
          <w:rFonts w:asciiTheme="majorHAnsi" w:hAnsiTheme="majorHAnsi"/>
        </w:rPr>
        <w:t xml:space="preserve">onsult with their </w:t>
      </w:r>
      <w:r w:rsidR="00E35CC2" w:rsidRPr="00B87131">
        <w:rPr>
          <w:rFonts w:asciiTheme="majorHAnsi" w:hAnsiTheme="majorHAnsi"/>
        </w:rPr>
        <w:t xml:space="preserve">general practitioner </w:t>
      </w:r>
      <w:r w:rsidR="00FE2A99" w:rsidRPr="00B87131">
        <w:rPr>
          <w:rFonts w:asciiTheme="majorHAnsi" w:hAnsiTheme="majorHAnsi"/>
        </w:rPr>
        <w:t xml:space="preserve">if planning a pregnancy to establish their immunity status for common childhood infections, and </w:t>
      </w:r>
      <w:r w:rsidR="00E35CC2" w:rsidRPr="00B87131">
        <w:rPr>
          <w:rFonts w:asciiTheme="majorHAnsi" w:hAnsiTheme="majorHAnsi"/>
        </w:rPr>
        <w:t>information about recommended</w:t>
      </w:r>
      <w:r w:rsidR="00FE2A99" w:rsidRPr="00B87131">
        <w:rPr>
          <w:rFonts w:asciiTheme="majorHAnsi" w:hAnsiTheme="majorHAnsi"/>
        </w:rPr>
        <w:t xml:space="preserve"> vaccinations </w:t>
      </w:r>
    </w:p>
    <w:p w14:paraId="62B37F8F" w14:textId="5984C518" w:rsidR="007005BE" w:rsidRPr="00B87131" w:rsidRDefault="007005BE" w:rsidP="00B87131">
      <w:pPr>
        <w:pStyle w:val="ListParagraph"/>
        <w:numPr>
          <w:ilvl w:val="0"/>
          <w:numId w:val="33"/>
        </w:numPr>
        <w:spacing w:after="0" w:line="360" w:lineRule="auto"/>
        <w:jc w:val="both"/>
        <w:rPr>
          <w:rFonts w:asciiTheme="majorHAnsi" w:hAnsiTheme="majorHAnsi"/>
        </w:rPr>
      </w:pPr>
      <w:r w:rsidRPr="00B87131">
        <w:rPr>
          <w:rFonts w:asciiTheme="majorHAnsi" w:eastAsia="Times New Roman" w:hAnsiTheme="majorHAnsi" w:cs="Times New Roman"/>
          <w:color w:val="000000"/>
          <w:lang w:eastAsia="en-AU"/>
        </w:rPr>
        <w:t>ensure the treating medical practitioner is aware of the specific work environment and activities that are undertaken on a day-to day basis</w:t>
      </w:r>
    </w:p>
    <w:p w14:paraId="64DAC436" w14:textId="6EB2BF10" w:rsidR="00CE2C62" w:rsidRPr="00B87131" w:rsidRDefault="007157B3" w:rsidP="00B87131">
      <w:pPr>
        <w:pStyle w:val="ListParagraph"/>
        <w:numPr>
          <w:ilvl w:val="0"/>
          <w:numId w:val="34"/>
        </w:numPr>
        <w:spacing w:after="0" w:line="360" w:lineRule="auto"/>
        <w:jc w:val="both"/>
        <w:rPr>
          <w:rFonts w:asciiTheme="majorHAnsi" w:hAnsiTheme="majorHAnsi"/>
        </w:rPr>
      </w:pPr>
      <w:r w:rsidRPr="00B87131">
        <w:rPr>
          <w:rFonts w:asciiTheme="majorHAnsi" w:hAnsiTheme="majorHAnsi"/>
        </w:rPr>
        <w:lastRenderedPageBreak/>
        <w:t>provide up</w:t>
      </w:r>
      <w:r w:rsidR="00B87131">
        <w:rPr>
          <w:rFonts w:asciiTheme="majorHAnsi" w:hAnsiTheme="majorHAnsi"/>
        </w:rPr>
        <w:t>-</w:t>
      </w:r>
      <w:r w:rsidRPr="00B87131">
        <w:rPr>
          <w:rFonts w:asciiTheme="majorHAnsi" w:hAnsiTheme="majorHAnsi"/>
        </w:rPr>
        <w:t>to</w:t>
      </w:r>
      <w:r w:rsidR="00B87131">
        <w:rPr>
          <w:rFonts w:asciiTheme="majorHAnsi" w:hAnsiTheme="majorHAnsi"/>
        </w:rPr>
        <w:t>-</w:t>
      </w:r>
      <w:r w:rsidRPr="00B87131">
        <w:rPr>
          <w:rFonts w:asciiTheme="majorHAnsi" w:hAnsiTheme="majorHAnsi"/>
        </w:rPr>
        <w:t>date immunisation statement to management for recording in their individual staff record</w:t>
      </w:r>
    </w:p>
    <w:p w14:paraId="2EE7B96F" w14:textId="79A234F5" w:rsidR="00CE2C62" w:rsidRPr="00B87131" w:rsidRDefault="00CE2C62" w:rsidP="00B87131">
      <w:pPr>
        <w:pStyle w:val="ListParagraph"/>
        <w:numPr>
          <w:ilvl w:val="0"/>
          <w:numId w:val="34"/>
        </w:numPr>
        <w:spacing w:after="0" w:line="360" w:lineRule="auto"/>
        <w:jc w:val="both"/>
        <w:rPr>
          <w:rFonts w:asciiTheme="majorHAnsi" w:hAnsiTheme="majorHAnsi"/>
        </w:rPr>
      </w:pPr>
      <w:r w:rsidRPr="00B87131">
        <w:rPr>
          <w:rFonts w:asciiTheme="majorHAnsi" w:hAnsiTheme="majorHAnsi"/>
        </w:rPr>
        <w:t>adhere to Workplace Health and Safety legislation and take reasonable care to protect themselves (and others) in the workplace. This includes cooperating with the Approved Provider/ Nominated Supervisor on health and safety matters, such as taking appropriate precautions to avoid health risks during pregnancy</w:t>
      </w:r>
    </w:p>
    <w:p w14:paraId="7D3F890C" w14:textId="137CE662" w:rsidR="00FE2A99" w:rsidRPr="00B87131" w:rsidRDefault="007157B3" w:rsidP="00B87131">
      <w:pPr>
        <w:pStyle w:val="ListParagraph"/>
        <w:numPr>
          <w:ilvl w:val="0"/>
          <w:numId w:val="34"/>
        </w:numPr>
        <w:spacing w:after="0" w:line="360" w:lineRule="auto"/>
        <w:jc w:val="both"/>
        <w:rPr>
          <w:rFonts w:asciiTheme="majorHAnsi" w:hAnsiTheme="majorHAnsi"/>
        </w:rPr>
      </w:pPr>
      <w:r w:rsidRPr="00B87131">
        <w:rPr>
          <w:rFonts w:asciiTheme="majorHAnsi" w:hAnsiTheme="majorHAnsi"/>
        </w:rPr>
        <w:t>b</w:t>
      </w:r>
      <w:r w:rsidR="00FE2A99" w:rsidRPr="00B87131">
        <w:rPr>
          <w:rFonts w:asciiTheme="majorHAnsi" w:hAnsiTheme="majorHAnsi"/>
        </w:rPr>
        <w:t xml:space="preserve">e familiar with and adhere to policies and procedures pertaining to infection control and </w:t>
      </w:r>
      <w:r w:rsidRPr="00B87131">
        <w:rPr>
          <w:rFonts w:asciiTheme="majorHAnsi" w:hAnsiTheme="majorHAnsi"/>
        </w:rPr>
        <w:t xml:space="preserve">effective </w:t>
      </w:r>
      <w:r w:rsidR="00FE2A99" w:rsidRPr="00B87131">
        <w:rPr>
          <w:rFonts w:asciiTheme="majorHAnsi" w:hAnsiTheme="majorHAnsi"/>
        </w:rPr>
        <w:t>hand hygiene</w:t>
      </w:r>
    </w:p>
    <w:p w14:paraId="1ABC0EF9" w14:textId="32BCA00B" w:rsidR="00D0506E" w:rsidRPr="00D0506E" w:rsidRDefault="007157B3" w:rsidP="00B87131">
      <w:pPr>
        <w:pStyle w:val="ListParagraph"/>
        <w:numPr>
          <w:ilvl w:val="0"/>
          <w:numId w:val="34"/>
        </w:numPr>
        <w:spacing w:after="0" w:line="360" w:lineRule="auto"/>
        <w:jc w:val="both"/>
        <w:rPr>
          <w:rFonts w:asciiTheme="majorHAnsi" w:hAnsiTheme="majorHAnsi"/>
        </w:rPr>
      </w:pPr>
      <w:r w:rsidRPr="00B87131">
        <w:rPr>
          <w:rFonts w:asciiTheme="majorHAnsi" w:hAnsiTheme="majorHAnsi"/>
        </w:rPr>
        <w:t>c</w:t>
      </w:r>
      <w:r w:rsidR="00FE2A99" w:rsidRPr="00B87131">
        <w:rPr>
          <w:rFonts w:asciiTheme="majorHAnsi" w:hAnsiTheme="majorHAnsi"/>
        </w:rPr>
        <w:t xml:space="preserve">onsult with their </w:t>
      </w:r>
      <w:r w:rsidR="00D0506E" w:rsidRPr="00B87131">
        <w:rPr>
          <w:rFonts w:asciiTheme="majorHAnsi" w:hAnsiTheme="majorHAnsi"/>
        </w:rPr>
        <w:t xml:space="preserve">obstetrician and/or </w:t>
      </w:r>
      <w:r w:rsidR="00E35CC2" w:rsidRPr="00B87131">
        <w:rPr>
          <w:rFonts w:asciiTheme="majorHAnsi" w:hAnsiTheme="majorHAnsi"/>
        </w:rPr>
        <w:t>medical practitioner</w:t>
      </w:r>
      <w:r w:rsidR="00D0506E" w:rsidRPr="00B87131">
        <w:rPr>
          <w:rFonts w:asciiTheme="majorHAnsi" w:hAnsiTheme="majorHAnsi"/>
        </w:rPr>
        <w:t xml:space="preserve"> </w:t>
      </w:r>
      <w:r w:rsidR="00FE2A99" w:rsidRPr="00B87131">
        <w:rPr>
          <w:rFonts w:asciiTheme="majorHAnsi" w:hAnsiTheme="majorHAnsi"/>
        </w:rPr>
        <w:t>should there be an outbreak of an infectious diseas</w:t>
      </w:r>
      <w:r w:rsidR="00D0506E" w:rsidRPr="00B87131">
        <w:rPr>
          <w:rFonts w:asciiTheme="majorHAnsi" w:hAnsiTheme="majorHAnsi"/>
        </w:rPr>
        <w:t xml:space="preserve">e or </w:t>
      </w:r>
      <w:r w:rsidRPr="00B87131">
        <w:rPr>
          <w:rFonts w:asciiTheme="majorHAnsi" w:hAnsiTheme="majorHAnsi"/>
        </w:rPr>
        <w:t>virus</w:t>
      </w:r>
      <w:r w:rsidR="00FE2A99" w:rsidRPr="00B87131">
        <w:rPr>
          <w:rFonts w:asciiTheme="majorHAnsi" w:hAnsiTheme="majorHAnsi"/>
        </w:rPr>
        <w:t xml:space="preserve"> in the</w:t>
      </w:r>
      <w:r>
        <w:rPr>
          <w:rFonts w:asciiTheme="majorHAnsi" w:hAnsiTheme="majorHAnsi"/>
        </w:rPr>
        <w:t xml:space="preserve"> service</w:t>
      </w:r>
      <w:r w:rsidR="00FE2A99" w:rsidRPr="00FE2A99">
        <w:rPr>
          <w:rFonts w:asciiTheme="majorHAnsi" w:hAnsiTheme="majorHAnsi"/>
        </w:rPr>
        <w:t xml:space="preserve"> that they are not immune to, in regard to whether they should continue to attend work</w:t>
      </w:r>
    </w:p>
    <w:p w14:paraId="19700070" w14:textId="339A6361" w:rsidR="00FE2A99" w:rsidRPr="00FE2A99" w:rsidRDefault="007157B3" w:rsidP="00B87131">
      <w:pPr>
        <w:pStyle w:val="ListParagraph"/>
        <w:numPr>
          <w:ilvl w:val="0"/>
          <w:numId w:val="34"/>
        </w:numPr>
        <w:spacing w:after="0" w:line="360" w:lineRule="auto"/>
        <w:jc w:val="both"/>
        <w:rPr>
          <w:rFonts w:asciiTheme="majorHAnsi" w:hAnsiTheme="majorHAnsi"/>
        </w:rPr>
      </w:pPr>
      <w:r>
        <w:rPr>
          <w:rFonts w:asciiTheme="majorHAnsi" w:hAnsiTheme="majorHAnsi"/>
        </w:rPr>
        <w:t>i</w:t>
      </w:r>
      <w:r w:rsidR="00FE2A99" w:rsidRPr="00FE2A99">
        <w:rPr>
          <w:rFonts w:asciiTheme="majorHAnsi" w:hAnsiTheme="majorHAnsi"/>
        </w:rPr>
        <w:t>mmediately advise the Approved Provider and/or Nominated Supervisor if they believe there is a hazard or potential risk to the pregnancy in the workplace</w:t>
      </w:r>
    </w:p>
    <w:p w14:paraId="4BB54497" w14:textId="0F49FFD0" w:rsidR="00431013" w:rsidRDefault="007157B3" w:rsidP="00B87131">
      <w:pPr>
        <w:pStyle w:val="ListParagraph"/>
        <w:numPr>
          <w:ilvl w:val="0"/>
          <w:numId w:val="35"/>
        </w:numPr>
        <w:spacing w:after="0" w:line="360" w:lineRule="auto"/>
        <w:jc w:val="both"/>
        <w:rPr>
          <w:rFonts w:asciiTheme="majorHAnsi" w:hAnsiTheme="majorHAnsi"/>
        </w:rPr>
      </w:pPr>
      <w:r>
        <w:rPr>
          <w:rFonts w:asciiTheme="majorHAnsi" w:hAnsiTheme="majorHAnsi"/>
        </w:rPr>
        <w:t>n</w:t>
      </w:r>
      <w:r w:rsidR="00FE2A99" w:rsidRPr="00FE2A99">
        <w:rPr>
          <w:rFonts w:asciiTheme="majorHAnsi" w:hAnsiTheme="majorHAnsi"/>
        </w:rPr>
        <w:t>otify the Approved Provider and/or Nominated Supervisor of the pregnancy if health and safety issues that may affect the pregnancy are experienced or may be foreseen</w:t>
      </w:r>
    </w:p>
    <w:p w14:paraId="072A6BCB" w14:textId="77777777" w:rsidR="00431013" w:rsidRDefault="00431013" w:rsidP="00B87131">
      <w:pPr>
        <w:pStyle w:val="ListParagraph"/>
        <w:numPr>
          <w:ilvl w:val="0"/>
          <w:numId w:val="35"/>
        </w:numPr>
        <w:spacing w:after="0" w:line="360" w:lineRule="auto"/>
        <w:jc w:val="both"/>
        <w:rPr>
          <w:rFonts w:asciiTheme="majorHAnsi" w:hAnsiTheme="majorHAnsi"/>
        </w:rPr>
      </w:pPr>
      <w:r w:rsidRPr="00431013">
        <w:rPr>
          <w:rFonts w:asciiTheme="majorHAnsi" w:hAnsiTheme="majorHAnsi"/>
        </w:rPr>
        <w:t>provide the required notice of intended leave in writing to the Approved Provider and/or Nominated Supervisor</w:t>
      </w:r>
    </w:p>
    <w:p w14:paraId="0E497D26" w14:textId="77777777" w:rsidR="00431013" w:rsidRDefault="00431013" w:rsidP="00B87131">
      <w:pPr>
        <w:pStyle w:val="ListParagraph"/>
        <w:numPr>
          <w:ilvl w:val="0"/>
          <w:numId w:val="35"/>
        </w:numPr>
        <w:spacing w:after="0" w:line="360" w:lineRule="auto"/>
        <w:jc w:val="both"/>
        <w:rPr>
          <w:rFonts w:asciiTheme="majorHAnsi" w:hAnsiTheme="majorHAnsi"/>
        </w:rPr>
      </w:pPr>
      <w:r w:rsidRPr="00431013">
        <w:rPr>
          <w:rFonts w:asciiTheme="majorHAnsi" w:hAnsiTheme="majorHAnsi"/>
        </w:rPr>
        <w:t>provide medical evidence from general practitioner and/or specialists as required to the Approved Provider and/or Nominated Supervisor in a timely manner</w:t>
      </w:r>
    </w:p>
    <w:p w14:paraId="1A38E5C7" w14:textId="26E20537" w:rsidR="00431013" w:rsidRDefault="00431013" w:rsidP="00B87131">
      <w:pPr>
        <w:pStyle w:val="ListParagraph"/>
        <w:numPr>
          <w:ilvl w:val="0"/>
          <w:numId w:val="35"/>
        </w:numPr>
        <w:spacing w:after="0" w:line="360" w:lineRule="auto"/>
        <w:jc w:val="both"/>
        <w:rPr>
          <w:rFonts w:asciiTheme="majorHAnsi" w:hAnsiTheme="majorHAnsi"/>
        </w:rPr>
      </w:pPr>
      <w:r w:rsidRPr="00B87131">
        <w:rPr>
          <w:rFonts w:asciiTheme="majorHAnsi" w:hAnsiTheme="majorHAnsi"/>
        </w:rPr>
        <w:t>provide a doctor’s certificate confirming they are fit and able to continue work if the employee wishes to continue working past 6 weeks prior to the expected date of birth</w:t>
      </w:r>
    </w:p>
    <w:p w14:paraId="38309E81" w14:textId="32444F0D" w:rsidR="00721384" w:rsidRPr="00F1132A" w:rsidRDefault="00721384" w:rsidP="00B87131">
      <w:pPr>
        <w:pStyle w:val="ListParagraph"/>
        <w:numPr>
          <w:ilvl w:val="0"/>
          <w:numId w:val="35"/>
        </w:numPr>
        <w:spacing w:after="0" w:line="360" w:lineRule="auto"/>
        <w:jc w:val="both"/>
        <w:rPr>
          <w:rFonts w:asciiTheme="majorHAnsi" w:hAnsiTheme="majorHAnsi"/>
        </w:rPr>
      </w:pPr>
      <w:r w:rsidRPr="00F1132A">
        <w:rPr>
          <w:rFonts w:asciiTheme="majorHAnsi" w:hAnsiTheme="majorHAnsi"/>
        </w:rPr>
        <w:t xml:space="preserve">discuss paid or unpaid parental leave entitlements and options with management/approved provider </w:t>
      </w:r>
    </w:p>
    <w:p w14:paraId="47EEDCFB" w14:textId="1AE0ABEF" w:rsidR="00721384" w:rsidRPr="00F1132A" w:rsidRDefault="00721384" w:rsidP="00B87131">
      <w:pPr>
        <w:pStyle w:val="ListParagraph"/>
        <w:numPr>
          <w:ilvl w:val="0"/>
          <w:numId w:val="35"/>
        </w:numPr>
        <w:spacing w:after="0" w:line="360" w:lineRule="auto"/>
        <w:jc w:val="both"/>
        <w:rPr>
          <w:rFonts w:asciiTheme="majorHAnsi" w:hAnsiTheme="majorHAnsi"/>
        </w:rPr>
      </w:pPr>
      <w:r w:rsidRPr="00F1132A">
        <w:rPr>
          <w:rFonts w:asciiTheme="majorHAnsi" w:hAnsiTheme="majorHAnsi"/>
        </w:rPr>
        <w:t>inform their employer if they intend to take up to 30 days of flexible unpaid parental leave within 24 months of a child’s birth or adoption.</w:t>
      </w:r>
    </w:p>
    <w:p w14:paraId="238FA39F" w14:textId="77777777" w:rsidR="00431013" w:rsidRPr="00431013" w:rsidRDefault="00431013" w:rsidP="00431013">
      <w:pPr>
        <w:spacing w:after="0" w:line="360" w:lineRule="auto"/>
        <w:jc w:val="both"/>
        <w:rPr>
          <w:rFonts w:asciiTheme="majorHAnsi" w:hAnsiTheme="majorHAnsi"/>
        </w:rPr>
      </w:pPr>
    </w:p>
    <w:p w14:paraId="10D7F906" w14:textId="2C58F485" w:rsidR="005D148A" w:rsidRPr="00CE2C62" w:rsidRDefault="00FE2A99" w:rsidP="00CE2C62">
      <w:pPr>
        <w:spacing w:after="0" w:line="360" w:lineRule="auto"/>
        <w:jc w:val="both"/>
        <w:rPr>
          <w:rFonts w:asciiTheme="majorHAnsi" w:hAnsiTheme="majorHAnsi"/>
        </w:rPr>
      </w:pPr>
      <w:r w:rsidRPr="00CE2C62">
        <w:rPr>
          <w:rFonts w:cstheme="minorHAnsi"/>
          <w:color w:val="000000" w:themeColor="text1"/>
          <w:sz w:val="24"/>
        </w:rPr>
        <w:t>EMPLOYEE ENTITLEMENTS</w:t>
      </w:r>
    </w:p>
    <w:p w14:paraId="1F68D07E" w14:textId="2E2FC455" w:rsidR="006F21D3" w:rsidRDefault="00FE2A99" w:rsidP="006F21D3">
      <w:pPr>
        <w:spacing w:after="0" w:line="360" w:lineRule="auto"/>
        <w:rPr>
          <w:rFonts w:asciiTheme="majorHAnsi" w:hAnsiTheme="majorHAnsi"/>
        </w:rPr>
      </w:pPr>
      <w:r w:rsidRPr="00625A96">
        <w:rPr>
          <w:rFonts w:asciiTheme="majorHAnsi" w:hAnsiTheme="majorHAnsi"/>
        </w:rPr>
        <w:t xml:space="preserve">Under the </w:t>
      </w:r>
      <w:r w:rsidRPr="00CE2C62">
        <w:rPr>
          <w:rFonts w:asciiTheme="majorHAnsi" w:hAnsiTheme="majorHAnsi"/>
          <w:i/>
          <w:iCs/>
        </w:rPr>
        <w:t xml:space="preserve">Fair Work Act </w:t>
      </w:r>
      <w:r w:rsidR="00CE2C62" w:rsidRPr="00CE2C62">
        <w:rPr>
          <w:rFonts w:asciiTheme="majorHAnsi" w:hAnsiTheme="majorHAnsi"/>
          <w:i/>
          <w:iCs/>
        </w:rPr>
        <w:t>2009</w:t>
      </w:r>
      <w:r w:rsidR="00CE2C62">
        <w:rPr>
          <w:rFonts w:asciiTheme="majorHAnsi" w:hAnsiTheme="majorHAnsi"/>
        </w:rPr>
        <w:t xml:space="preserve"> (</w:t>
      </w:r>
      <w:proofErr w:type="spellStart"/>
      <w:r w:rsidR="00CE2C62">
        <w:rPr>
          <w:rFonts w:asciiTheme="majorHAnsi" w:hAnsiTheme="majorHAnsi"/>
        </w:rPr>
        <w:t>Cth</w:t>
      </w:r>
      <w:proofErr w:type="spellEnd"/>
      <w:r w:rsidR="00CE2C62">
        <w:rPr>
          <w:rFonts w:asciiTheme="majorHAnsi" w:hAnsiTheme="majorHAnsi"/>
        </w:rPr>
        <w:t xml:space="preserve">) </w:t>
      </w:r>
      <w:r w:rsidRPr="00625A96">
        <w:rPr>
          <w:rFonts w:asciiTheme="majorHAnsi" w:hAnsiTheme="majorHAnsi"/>
        </w:rPr>
        <w:t xml:space="preserve">and Anti-discrimination laws, pregnant </w:t>
      </w:r>
      <w:r w:rsidRPr="00B87131">
        <w:rPr>
          <w:rFonts w:asciiTheme="majorHAnsi" w:hAnsiTheme="majorHAnsi"/>
        </w:rPr>
        <w:t>employees</w:t>
      </w:r>
      <w:r w:rsidR="00582557" w:rsidRPr="00B87131">
        <w:rPr>
          <w:rFonts w:asciiTheme="majorHAnsi" w:hAnsiTheme="majorHAnsi"/>
        </w:rPr>
        <w:t>, and their partner,</w:t>
      </w:r>
      <w:r w:rsidR="00582557">
        <w:rPr>
          <w:rFonts w:asciiTheme="majorHAnsi" w:hAnsiTheme="majorHAnsi"/>
        </w:rPr>
        <w:t xml:space="preserve"> </w:t>
      </w:r>
      <w:r w:rsidRPr="00625A96">
        <w:rPr>
          <w:rFonts w:asciiTheme="majorHAnsi" w:hAnsiTheme="majorHAnsi"/>
        </w:rPr>
        <w:t>are entitled to certain leave entitlements. The Service will at all times act to ensure that entitlements are made available to pregnant employees in accordance with these laws.</w:t>
      </w:r>
      <w:r w:rsidR="00582557">
        <w:rPr>
          <w:rFonts w:asciiTheme="majorHAnsi" w:hAnsiTheme="majorHAnsi"/>
        </w:rPr>
        <w:t xml:space="preserve"> </w:t>
      </w:r>
    </w:p>
    <w:p w14:paraId="642F0FE4" w14:textId="77777777" w:rsidR="006F21D3" w:rsidRDefault="006F21D3" w:rsidP="006F21D3">
      <w:pPr>
        <w:spacing w:after="0" w:line="360" w:lineRule="auto"/>
        <w:rPr>
          <w:rFonts w:asciiTheme="majorHAnsi" w:hAnsiTheme="majorHAnsi"/>
        </w:rPr>
      </w:pPr>
    </w:p>
    <w:p w14:paraId="61E8363E" w14:textId="77777777" w:rsidR="0052182A" w:rsidRDefault="006F21D3" w:rsidP="00582557">
      <w:pPr>
        <w:spacing w:after="0" w:line="360" w:lineRule="auto"/>
        <w:rPr>
          <w:rFonts w:asciiTheme="majorHAnsi" w:hAnsiTheme="majorHAnsi"/>
        </w:rPr>
      </w:pPr>
      <w:r w:rsidRPr="00625A96">
        <w:rPr>
          <w:rFonts w:asciiTheme="majorHAnsi" w:hAnsiTheme="majorHAnsi"/>
        </w:rPr>
        <w:t>While employees are not required to notify their employer that they are pregnant, in some high-risk occupations such as early childhood education and care, it may be advisable to notify the employer as soon as possible. Employees will also need to notify their employer in order to access certain entitlements (Source: Australian Human Rights Commission, 2015).</w:t>
      </w:r>
    </w:p>
    <w:p w14:paraId="0F16A78B" w14:textId="390DCFC3" w:rsidR="006F21D3" w:rsidRPr="00F1132A" w:rsidRDefault="007005BE" w:rsidP="00582557">
      <w:pPr>
        <w:spacing w:after="0" w:line="360" w:lineRule="auto"/>
        <w:rPr>
          <w:rFonts w:asciiTheme="majorHAnsi" w:hAnsiTheme="majorHAnsi"/>
        </w:rPr>
      </w:pPr>
      <w:r w:rsidRPr="00F1132A">
        <w:rPr>
          <w:bCs/>
          <w:sz w:val="24"/>
          <w:szCs w:val="24"/>
        </w:rPr>
        <w:lastRenderedPageBreak/>
        <w:t xml:space="preserve">Paid </w:t>
      </w:r>
      <w:r w:rsidR="00B631F5" w:rsidRPr="00F1132A">
        <w:rPr>
          <w:bCs/>
          <w:sz w:val="24"/>
          <w:szCs w:val="24"/>
        </w:rPr>
        <w:t xml:space="preserve">Parental Leave </w:t>
      </w:r>
      <w:r w:rsidRPr="00F1132A">
        <w:rPr>
          <w:bCs/>
          <w:sz w:val="24"/>
          <w:szCs w:val="24"/>
        </w:rPr>
        <w:t>Scheme</w:t>
      </w:r>
    </w:p>
    <w:p w14:paraId="460F79D4" w14:textId="3DF5F179" w:rsidR="007C465E" w:rsidRPr="00F1132A" w:rsidRDefault="00C0549C" w:rsidP="00582557">
      <w:pPr>
        <w:spacing w:after="0" w:line="360" w:lineRule="auto"/>
        <w:rPr>
          <w:rFonts w:asciiTheme="majorHAnsi" w:hAnsiTheme="majorHAnsi"/>
        </w:rPr>
      </w:pPr>
      <w:r w:rsidRPr="00F1132A">
        <w:rPr>
          <w:rFonts w:asciiTheme="majorHAnsi" w:hAnsiTheme="majorHAnsi"/>
        </w:rPr>
        <w:t>E</w:t>
      </w:r>
      <w:r w:rsidR="007C465E" w:rsidRPr="00F1132A">
        <w:rPr>
          <w:rFonts w:asciiTheme="majorHAnsi" w:hAnsiTheme="majorHAnsi"/>
        </w:rPr>
        <w:t>ligible employees</w:t>
      </w:r>
      <w:r w:rsidR="00FA1801" w:rsidRPr="00F1132A">
        <w:rPr>
          <w:rFonts w:asciiTheme="majorHAnsi" w:hAnsiTheme="majorHAnsi"/>
        </w:rPr>
        <w:t xml:space="preserve"> </w:t>
      </w:r>
      <w:r w:rsidR="007C465E" w:rsidRPr="00F1132A">
        <w:rPr>
          <w:rFonts w:asciiTheme="majorHAnsi" w:hAnsiTheme="majorHAnsi"/>
        </w:rPr>
        <w:t>who are the primary carer of a newborn child</w:t>
      </w:r>
      <w:r w:rsidRPr="00F1132A">
        <w:rPr>
          <w:rFonts w:asciiTheme="majorHAnsi" w:hAnsiTheme="majorHAnsi"/>
        </w:rPr>
        <w:t xml:space="preserve"> or </w:t>
      </w:r>
      <w:r w:rsidR="006F21D3" w:rsidRPr="00F1132A">
        <w:rPr>
          <w:rFonts w:asciiTheme="majorHAnsi" w:hAnsiTheme="majorHAnsi"/>
        </w:rPr>
        <w:t xml:space="preserve">adoptive parent of a child </w:t>
      </w:r>
      <w:r w:rsidRPr="00F1132A">
        <w:rPr>
          <w:rFonts w:asciiTheme="majorHAnsi" w:hAnsiTheme="majorHAnsi"/>
        </w:rPr>
        <w:t>[</w:t>
      </w:r>
      <w:r w:rsidR="006F21D3" w:rsidRPr="00F1132A">
        <w:rPr>
          <w:rFonts w:asciiTheme="majorHAnsi" w:hAnsiTheme="majorHAnsi"/>
        </w:rPr>
        <w:t>or caring for a child under exceptional circumstances</w:t>
      </w:r>
      <w:r w:rsidRPr="00F1132A">
        <w:rPr>
          <w:rFonts w:asciiTheme="majorHAnsi" w:hAnsiTheme="majorHAnsi"/>
        </w:rPr>
        <w:t xml:space="preserve">] </w:t>
      </w:r>
      <w:r w:rsidR="00097055" w:rsidRPr="00F1132A">
        <w:rPr>
          <w:rFonts w:asciiTheme="majorHAnsi" w:hAnsiTheme="majorHAnsi"/>
        </w:rPr>
        <w:t xml:space="preserve">may be </w:t>
      </w:r>
      <w:r w:rsidR="007C465E" w:rsidRPr="00F1132A">
        <w:rPr>
          <w:rFonts w:asciiTheme="majorHAnsi" w:hAnsiTheme="majorHAnsi"/>
        </w:rPr>
        <w:t>entitled to up to</w:t>
      </w:r>
      <w:r w:rsidR="00097055" w:rsidRPr="00F1132A">
        <w:rPr>
          <w:rFonts w:asciiTheme="majorHAnsi" w:hAnsiTheme="majorHAnsi"/>
        </w:rPr>
        <w:t xml:space="preserve"> </w:t>
      </w:r>
      <w:r w:rsidRPr="00F1132A">
        <w:rPr>
          <w:rFonts w:asciiTheme="majorHAnsi" w:hAnsiTheme="majorHAnsi"/>
        </w:rPr>
        <w:t xml:space="preserve">18 weeks of paid Parental Leave paid at the national minimum wage by the Australian Government. If the child’s birth or adoption is on or after July 1, 2020, 30 of these days will be flexible- </w:t>
      </w:r>
      <w:r w:rsidR="00097055" w:rsidRPr="00F1132A">
        <w:rPr>
          <w:rFonts w:asciiTheme="majorHAnsi" w:hAnsiTheme="majorHAnsi"/>
        </w:rPr>
        <w:t xml:space="preserve">12 weeks (60 days of payable days) and 30 </w:t>
      </w:r>
      <w:r w:rsidR="00097055" w:rsidRPr="00F1132A">
        <w:rPr>
          <w:rFonts w:asciiTheme="majorHAnsi" w:hAnsiTheme="majorHAnsi"/>
          <w:i/>
          <w:iCs/>
        </w:rPr>
        <w:t>Flexible Paid Parental Leave</w:t>
      </w:r>
      <w:r w:rsidR="00097055" w:rsidRPr="00F1132A">
        <w:rPr>
          <w:rFonts w:asciiTheme="majorHAnsi" w:hAnsiTheme="majorHAnsi"/>
        </w:rPr>
        <w:t xml:space="preserve"> days</w:t>
      </w:r>
      <w:r w:rsidRPr="00F1132A">
        <w:rPr>
          <w:rFonts w:asciiTheme="majorHAnsi" w:hAnsiTheme="majorHAnsi"/>
        </w:rPr>
        <w:t xml:space="preserve">. Flexible Days may be taken within 2 years of the child’s birth or adoption </w:t>
      </w:r>
      <w:r w:rsidR="00097055" w:rsidRPr="00F1132A">
        <w:rPr>
          <w:rFonts w:asciiTheme="majorHAnsi" w:hAnsiTheme="majorHAnsi"/>
        </w:rPr>
        <w:t xml:space="preserve">Flexible Paid Parental Leave may be given to another person caring for the child if the parent chooses to return to work or are no longer the primary carer for the child. </w:t>
      </w:r>
    </w:p>
    <w:p w14:paraId="3B692E88" w14:textId="55DAB236" w:rsidR="00097055" w:rsidRPr="00F1132A" w:rsidRDefault="00097055" w:rsidP="00582557">
      <w:pPr>
        <w:spacing w:after="0" w:line="360" w:lineRule="auto"/>
        <w:rPr>
          <w:rFonts w:ascii="Calibri Light" w:hAnsi="Calibri Light" w:cs="Calibri Light"/>
          <w:sz w:val="20"/>
          <w:szCs w:val="20"/>
        </w:rPr>
      </w:pPr>
      <w:r w:rsidRPr="00F1132A">
        <w:rPr>
          <w:rFonts w:ascii="Calibri Light" w:hAnsi="Calibri Light" w:cs="Calibri Light"/>
          <w:sz w:val="20"/>
          <w:szCs w:val="20"/>
        </w:rPr>
        <w:t>https://www.servicesaustralia.gov.au/individuals/services/centrelink/parental-leave-pay/how-much-you-can-get/paid-parental-leave-period</w:t>
      </w:r>
    </w:p>
    <w:p w14:paraId="048FB8D1" w14:textId="77777777" w:rsidR="004E2EAB" w:rsidRDefault="004E2EAB" w:rsidP="006F21D3">
      <w:pPr>
        <w:spacing w:after="0" w:line="360" w:lineRule="auto"/>
        <w:rPr>
          <w:bCs/>
          <w:color w:val="22A1BB"/>
          <w:sz w:val="24"/>
          <w:szCs w:val="24"/>
        </w:rPr>
      </w:pPr>
    </w:p>
    <w:p w14:paraId="4FBB823B" w14:textId="53F8A2F0" w:rsidR="006F21D3" w:rsidRPr="00F1132A" w:rsidRDefault="00B631F5" w:rsidP="006F21D3">
      <w:pPr>
        <w:spacing w:after="0" w:line="360" w:lineRule="auto"/>
        <w:rPr>
          <w:rFonts w:cstheme="minorHAnsi"/>
        </w:rPr>
      </w:pPr>
      <w:r w:rsidRPr="00F1132A">
        <w:rPr>
          <w:bCs/>
          <w:sz w:val="24"/>
          <w:szCs w:val="24"/>
        </w:rPr>
        <w:t xml:space="preserve">Parental leave and related entitlements </w:t>
      </w:r>
    </w:p>
    <w:p w14:paraId="0D00A043" w14:textId="5DD82E2A" w:rsidR="006F21D3" w:rsidRPr="00F1132A" w:rsidRDefault="006F21D3" w:rsidP="006F21D3">
      <w:pPr>
        <w:spacing w:after="0" w:line="360" w:lineRule="auto"/>
        <w:rPr>
          <w:rFonts w:asciiTheme="majorHAnsi" w:hAnsiTheme="majorHAnsi"/>
        </w:rPr>
      </w:pPr>
      <w:r w:rsidRPr="00F1132A">
        <w:rPr>
          <w:rFonts w:asciiTheme="majorHAnsi" w:hAnsiTheme="majorHAnsi"/>
        </w:rPr>
        <w:t xml:space="preserve">The National Employment Standards (NES) apply to all employees covered by the national workplace relations system.  All employees are eligible for up to 12 months of unpaid parental leave if they have worked for their employer for at least 12 months of continuous service. </w:t>
      </w:r>
    </w:p>
    <w:p w14:paraId="39717AEE" w14:textId="5185CE0F" w:rsidR="00582557" w:rsidRPr="00F1132A" w:rsidRDefault="00582557" w:rsidP="00FE2A99">
      <w:pPr>
        <w:spacing w:after="0" w:line="360" w:lineRule="auto"/>
        <w:rPr>
          <w:rFonts w:asciiTheme="majorHAnsi" w:hAnsiTheme="majorHAnsi"/>
        </w:rPr>
      </w:pPr>
    </w:p>
    <w:p w14:paraId="03758042" w14:textId="2A072887" w:rsidR="00FE2A99" w:rsidRPr="00F1132A" w:rsidRDefault="00FE2A99" w:rsidP="00FE2A99">
      <w:pPr>
        <w:spacing w:after="0" w:line="360" w:lineRule="auto"/>
        <w:rPr>
          <w:rFonts w:asciiTheme="majorHAnsi" w:hAnsiTheme="majorHAnsi"/>
        </w:rPr>
      </w:pPr>
      <w:r w:rsidRPr="00F1132A">
        <w:rPr>
          <w:rFonts w:asciiTheme="majorHAnsi" w:hAnsiTheme="majorHAnsi"/>
        </w:rPr>
        <w:t>The below table sets out when employers must be notified of a pregnant employee’s intention to take, shorten, and/or extend unpaid parental leave under the Fair Work Act.</w:t>
      </w:r>
      <w:r w:rsidR="00D03463" w:rsidRPr="00F1132A">
        <w:rPr>
          <w:rFonts w:asciiTheme="majorHAnsi" w:hAnsiTheme="majorHAnsi"/>
        </w:rPr>
        <w:t xml:space="preserve"> [Fair Work Infoline: 13 13 94]</w:t>
      </w:r>
    </w:p>
    <w:p w14:paraId="383FA242" w14:textId="55B83DE2" w:rsidR="005D148A" w:rsidRDefault="005D148A" w:rsidP="00FE2A99">
      <w:pPr>
        <w:spacing w:after="0" w:line="360" w:lineRule="auto"/>
        <w:rPr>
          <w:rFonts w:asciiTheme="majorHAnsi" w:hAnsiTheme="maj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6"/>
      </w:tblGrid>
      <w:tr w:rsidR="00FE2A99" w:rsidRPr="00625A96" w14:paraId="3D75208A" w14:textId="77777777" w:rsidTr="00EB2107">
        <w:trPr>
          <w:tblHeader/>
        </w:trPr>
        <w:tc>
          <w:tcPr>
            <w:tcW w:w="3402" w:type="dxa"/>
            <w:shd w:val="clear" w:color="auto" w:fill="D9D9D9" w:themeFill="background1" w:themeFillShade="D9"/>
          </w:tcPr>
          <w:p w14:paraId="4C7554CC" w14:textId="2BC02546" w:rsidR="00FE2A99" w:rsidRPr="00D03463" w:rsidRDefault="00F57F1B" w:rsidP="00B631F5">
            <w:pPr>
              <w:pStyle w:val="ColorfulList-Accent11"/>
              <w:spacing w:line="276" w:lineRule="auto"/>
              <w:ind w:left="142"/>
              <w:rPr>
                <w:rFonts w:asciiTheme="minorHAnsi" w:hAnsiTheme="minorHAnsi" w:cstheme="majorHAnsi"/>
                <w:bCs/>
              </w:rPr>
            </w:pPr>
            <w:r w:rsidRPr="00D03463">
              <w:rPr>
                <w:rFonts w:asciiTheme="minorHAnsi" w:hAnsiTheme="minorHAnsi" w:cstheme="majorHAnsi"/>
                <w:bCs/>
              </w:rPr>
              <w:t>ACTION</w:t>
            </w:r>
          </w:p>
        </w:tc>
        <w:tc>
          <w:tcPr>
            <w:tcW w:w="6096" w:type="dxa"/>
            <w:shd w:val="clear" w:color="auto" w:fill="D9D9D9" w:themeFill="background1" w:themeFillShade="D9"/>
          </w:tcPr>
          <w:p w14:paraId="4C42E5C2" w14:textId="37B5A73E" w:rsidR="00FE2A99" w:rsidRPr="00D03463" w:rsidRDefault="00F57F1B" w:rsidP="00B631F5">
            <w:pPr>
              <w:pStyle w:val="ColorfulList-Accent11"/>
              <w:spacing w:line="276" w:lineRule="auto"/>
              <w:ind w:left="142"/>
              <w:rPr>
                <w:rFonts w:asciiTheme="minorHAnsi" w:hAnsiTheme="minorHAnsi" w:cstheme="majorHAnsi"/>
                <w:bCs/>
              </w:rPr>
            </w:pPr>
            <w:r w:rsidRPr="00D03463">
              <w:rPr>
                <w:rFonts w:asciiTheme="minorHAnsi" w:hAnsiTheme="minorHAnsi" w:cstheme="majorHAnsi"/>
                <w:bCs/>
              </w:rPr>
              <w:t>NOTICE PERIOD</w:t>
            </w:r>
          </w:p>
        </w:tc>
      </w:tr>
      <w:tr w:rsidR="00FE2A99" w:rsidRPr="00625A96" w14:paraId="0BF28EE8" w14:textId="77777777" w:rsidTr="00F57F1B">
        <w:trPr>
          <w:trHeight w:val="1185"/>
        </w:trPr>
        <w:tc>
          <w:tcPr>
            <w:tcW w:w="3402" w:type="dxa"/>
            <w:shd w:val="clear" w:color="auto" w:fill="auto"/>
            <w:vAlign w:val="center"/>
          </w:tcPr>
          <w:p w14:paraId="516E1889" w14:textId="77777777"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sz w:val="20"/>
                <w:szCs w:val="20"/>
              </w:rPr>
              <w:t>Telling your employer of your intention to take unpaid parental leave under the Fair Work Act</w:t>
            </w:r>
          </w:p>
        </w:tc>
        <w:tc>
          <w:tcPr>
            <w:tcW w:w="6096" w:type="dxa"/>
            <w:shd w:val="clear" w:color="auto" w:fill="auto"/>
            <w:vAlign w:val="center"/>
          </w:tcPr>
          <w:p w14:paraId="07B027C6" w14:textId="58AF8E1D" w:rsidR="00FE2A99" w:rsidRPr="00F57F1B" w:rsidRDefault="00FE2A99" w:rsidP="00FE2A99">
            <w:pPr>
              <w:pStyle w:val="ColorfulList-Accent11"/>
              <w:ind w:left="142"/>
              <w:rPr>
                <w:rFonts w:asciiTheme="majorHAnsi" w:hAnsiTheme="majorHAnsi" w:cstheme="majorHAnsi"/>
                <w:b/>
                <w:sz w:val="20"/>
                <w:szCs w:val="20"/>
              </w:rPr>
            </w:pPr>
            <w:r w:rsidRPr="00F57F1B">
              <w:rPr>
                <w:rFonts w:asciiTheme="majorHAnsi" w:hAnsiTheme="majorHAnsi" w:cstheme="majorHAnsi"/>
                <w:b/>
                <w:sz w:val="20"/>
                <w:szCs w:val="20"/>
              </w:rPr>
              <w:t>At least 10 weeks before</w:t>
            </w:r>
            <w:r w:rsidRPr="00F57F1B">
              <w:rPr>
                <w:rFonts w:asciiTheme="majorHAnsi" w:hAnsiTheme="majorHAnsi" w:cstheme="majorHAnsi"/>
                <w:sz w:val="20"/>
                <w:szCs w:val="20"/>
              </w:rPr>
              <w:t xml:space="preserve"> you wish to commence unpaid parental leave (</w:t>
            </w:r>
            <w:r w:rsidR="00B426F6">
              <w:rPr>
                <w:rFonts w:asciiTheme="majorHAnsi" w:hAnsiTheme="majorHAnsi" w:cstheme="majorHAnsi"/>
                <w:sz w:val="20"/>
                <w:szCs w:val="20"/>
              </w:rPr>
              <w:t xml:space="preserve">unless it is not possible to do so). </w:t>
            </w:r>
            <w:r w:rsidRPr="00F57F1B">
              <w:rPr>
                <w:rFonts w:asciiTheme="majorHAnsi" w:hAnsiTheme="majorHAnsi" w:cstheme="majorHAnsi"/>
                <w:sz w:val="20"/>
                <w:szCs w:val="20"/>
              </w:rPr>
              <w:t xml:space="preserve">This must be in </w:t>
            </w:r>
            <w:r w:rsidR="00B426F6" w:rsidRPr="00F57F1B">
              <w:rPr>
                <w:rFonts w:asciiTheme="majorHAnsi" w:hAnsiTheme="majorHAnsi" w:cstheme="majorHAnsi"/>
                <w:sz w:val="20"/>
                <w:szCs w:val="20"/>
              </w:rPr>
              <w:t>writing,</w:t>
            </w:r>
            <w:r w:rsidRPr="00F57F1B">
              <w:rPr>
                <w:rFonts w:asciiTheme="majorHAnsi" w:hAnsiTheme="majorHAnsi" w:cstheme="majorHAnsi"/>
                <w:sz w:val="20"/>
                <w:szCs w:val="20"/>
              </w:rPr>
              <w:t xml:space="preserve"> and you must specify the intended start and end dates.</w:t>
            </w:r>
          </w:p>
        </w:tc>
      </w:tr>
      <w:tr w:rsidR="00FE2A99" w:rsidRPr="00625A96" w14:paraId="6B7B6F6E" w14:textId="77777777" w:rsidTr="00EB2107">
        <w:trPr>
          <w:trHeight w:val="1155"/>
        </w:trPr>
        <w:tc>
          <w:tcPr>
            <w:tcW w:w="3402" w:type="dxa"/>
            <w:shd w:val="clear" w:color="auto" w:fill="F2F2F2" w:themeFill="background1" w:themeFillShade="F2"/>
            <w:vAlign w:val="center"/>
          </w:tcPr>
          <w:p w14:paraId="736101B1" w14:textId="77777777"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sz w:val="20"/>
                <w:szCs w:val="20"/>
              </w:rPr>
              <w:t>Confirming the start and end dates of your unpaid parental leave or advising your employer of any changes</w:t>
            </w:r>
          </w:p>
        </w:tc>
        <w:tc>
          <w:tcPr>
            <w:tcW w:w="6096" w:type="dxa"/>
            <w:shd w:val="clear" w:color="auto" w:fill="F2F2F2" w:themeFill="background1" w:themeFillShade="F2"/>
            <w:vAlign w:val="center"/>
          </w:tcPr>
          <w:p w14:paraId="6B8AD1F8" w14:textId="77777777"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b/>
                <w:sz w:val="20"/>
                <w:szCs w:val="20"/>
              </w:rPr>
              <w:t xml:space="preserve">At least 4 weeks before </w:t>
            </w:r>
            <w:r w:rsidRPr="00F57F1B">
              <w:rPr>
                <w:rFonts w:asciiTheme="majorHAnsi" w:hAnsiTheme="majorHAnsi" w:cstheme="majorHAnsi"/>
                <w:sz w:val="20"/>
                <w:szCs w:val="20"/>
              </w:rPr>
              <w:t>you start unpaid parental leave unless this is not practicable (e.g. the child is born prematurely).</w:t>
            </w:r>
          </w:p>
          <w:p w14:paraId="45BC7FB0" w14:textId="0DA02303"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sz w:val="20"/>
                <w:szCs w:val="20"/>
              </w:rPr>
              <w:t>This must be in writing.</w:t>
            </w:r>
          </w:p>
        </w:tc>
      </w:tr>
      <w:tr w:rsidR="00FE2A99" w:rsidRPr="00625A96" w14:paraId="515365EC" w14:textId="77777777" w:rsidTr="00EB2107">
        <w:trPr>
          <w:trHeight w:val="1626"/>
        </w:trPr>
        <w:tc>
          <w:tcPr>
            <w:tcW w:w="3402" w:type="dxa"/>
            <w:shd w:val="clear" w:color="auto" w:fill="auto"/>
            <w:vAlign w:val="center"/>
          </w:tcPr>
          <w:p w14:paraId="796ECFC2" w14:textId="77777777"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When can you stop working and start your unpaid parental leave?</w:t>
            </w:r>
          </w:p>
        </w:tc>
        <w:tc>
          <w:tcPr>
            <w:tcW w:w="6096" w:type="dxa"/>
            <w:shd w:val="clear" w:color="auto" w:fill="auto"/>
            <w:vAlign w:val="center"/>
          </w:tcPr>
          <w:p w14:paraId="2B254EF9" w14:textId="6948012B"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 xml:space="preserve">The leave may start up to </w:t>
            </w:r>
            <w:r w:rsidRPr="009E39DE">
              <w:rPr>
                <w:rFonts w:asciiTheme="majorHAnsi" w:hAnsiTheme="majorHAnsi" w:cstheme="majorHAnsi"/>
                <w:b/>
                <w:sz w:val="20"/>
                <w:szCs w:val="20"/>
              </w:rPr>
              <w:t>6 weeks</w:t>
            </w:r>
            <w:r w:rsidRPr="009E39DE">
              <w:rPr>
                <w:rFonts w:asciiTheme="majorHAnsi" w:hAnsiTheme="majorHAnsi" w:cstheme="majorHAnsi"/>
                <w:sz w:val="20"/>
                <w:szCs w:val="20"/>
              </w:rPr>
              <w:t xml:space="preserve"> </w:t>
            </w:r>
            <w:r w:rsidRPr="009E39DE">
              <w:rPr>
                <w:rFonts w:asciiTheme="majorHAnsi" w:hAnsiTheme="majorHAnsi" w:cstheme="majorHAnsi"/>
                <w:b/>
                <w:sz w:val="20"/>
                <w:szCs w:val="20"/>
              </w:rPr>
              <w:t>before</w:t>
            </w:r>
            <w:r w:rsidRPr="009E39DE">
              <w:rPr>
                <w:rFonts w:asciiTheme="majorHAnsi" w:hAnsiTheme="majorHAnsi" w:cstheme="majorHAnsi"/>
                <w:sz w:val="20"/>
                <w:szCs w:val="20"/>
              </w:rPr>
              <w:t xml:space="preserve"> the expected birth of the child but can start earlier if you and your employe</w:t>
            </w:r>
            <w:r w:rsidR="002A6177" w:rsidRPr="009E39DE">
              <w:rPr>
                <w:rFonts w:asciiTheme="majorHAnsi" w:hAnsiTheme="majorHAnsi" w:cstheme="majorHAnsi"/>
                <w:sz w:val="20"/>
                <w:szCs w:val="20"/>
              </w:rPr>
              <w:t>r</w:t>
            </w:r>
            <w:r w:rsidRPr="009E39DE">
              <w:rPr>
                <w:rFonts w:asciiTheme="majorHAnsi" w:hAnsiTheme="majorHAnsi" w:cstheme="majorHAnsi"/>
                <w:sz w:val="20"/>
                <w:szCs w:val="20"/>
              </w:rPr>
              <w:t xml:space="preserve"> agree. If you continue working during the </w:t>
            </w:r>
            <w:r w:rsidR="00B426F6" w:rsidRPr="009E39DE">
              <w:rPr>
                <w:rFonts w:asciiTheme="majorHAnsi" w:hAnsiTheme="majorHAnsi" w:cstheme="majorHAnsi"/>
                <w:sz w:val="20"/>
                <w:szCs w:val="20"/>
              </w:rPr>
              <w:t>6-week</w:t>
            </w:r>
            <w:r w:rsidRPr="009E39DE">
              <w:rPr>
                <w:rFonts w:asciiTheme="majorHAnsi" w:hAnsiTheme="majorHAnsi" w:cstheme="majorHAnsi"/>
                <w:sz w:val="20"/>
                <w:szCs w:val="20"/>
              </w:rPr>
              <w:t xml:space="preserve"> period before the birth of the </w:t>
            </w:r>
            <w:proofErr w:type="gramStart"/>
            <w:r w:rsidRPr="009E39DE">
              <w:rPr>
                <w:rFonts w:asciiTheme="majorHAnsi" w:hAnsiTheme="majorHAnsi" w:cstheme="majorHAnsi"/>
                <w:sz w:val="20"/>
                <w:szCs w:val="20"/>
              </w:rPr>
              <w:t>child</w:t>
            </w:r>
            <w:proofErr w:type="gramEnd"/>
            <w:r w:rsidRPr="009E39DE">
              <w:rPr>
                <w:rFonts w:asciiTheme="majorHAnsi" w:hAnsiTheme="majorHAnsi" w:cstheme="majorHAnsi"/>
                <w:sz w:val="20"/>
                <w:szCs w:val="20"/>
              </w:rPr>
              <w:t xml:space="preserve"> your employer may request that you provide certain medical evidence that states you are fit to work and may require you to take unpaid parental leave if you cannot provide that evidence</w:t>
            </w:r>
            <w:r w:rsidR="00721384" w:rsidRPr="009E39DE">
              <w:rPr>
                <w:rFonts w:asciiTheme="majorHAnsi" w:hAnsiTheme="majorHAnsi" w:cstheme="majorHAnsi"/>
                <w:sz w:val="20"/>
                <w:szCs w:val="20"/>
              </w:rPr>
              <w:t xml:space="preserve"> within 7 days of the request or a medical certificate states you are not fit for work.</w:t>
            </w:r>
          </w:p>
        </w:tc>
      </w:tr>
      <w:tr w:rsidR="00FE2A99" w:rsidRPr="00625A96" w14:paraId="6EBFD5B5" w14:textId="77777777" w:rsidTr="00EB2107">
        <w:trPr>
          <w:trHeight w:val="853"/>
        </w:trPr>
        <w:tc>
          <w:tcPr>
            <w:tcW w:w="3402" w:type="dxa"/>
            <w:shd w:val="clear" w:color="auto" w:fill="F2F2F2" w:themeFill="background1" w:themeFillShade="F2"/>
            <w:vAlign w:val="center"/>
          </w:tcPr>
          <w:p w14:paraId="0779E2CF" w14:textId="77777777"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Shortening your original period of unpaid leave (e.g. from 12 months to 9 months)</w:t>
            </w:r>
          </w:p>
        </w:tc>
        <w:tc>
          <w:tcPr>
            <w:tcW w:w="6096" w:type="dxa"/>
            <w:shd w:val="clear" w:color="auto" w:fill="F2F2F2" w:themeFill="background1" w:themeFillShade="F2"/>
            <w:vAlign w:val="center"/>
          </w:tcPr>
          <w:p w14:paraId="69FECB08" w14:textId="77777777"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 xml:space="preserve">The original leave period can generally only be shortened by agreement with your employer. </w:t>
            </w:r>
          </w:p>
        </w:tc>
      </w:tr>
      <w:tr w:rsidR="00FE2A99" w:rsidRPr="00625A96" w14:paraId="702EF92B" w14:textId="77777777" w:rsidTr="00F57F1B">
        <w:trPr>
          <w:trHeight w:val="1192"/>
        </w:trPr>
        <w:tc>
          <w:tcPr>
            <w:tcW w:w="3402" w:type="dxa"/>
            <w:shd w:val="clear" w:color="auto" w:fill="auto"/>
            <w:vAlign w:val="center"/>
          </w:tcPr>
          <w:p w14:paraId="50767EDC" w14:textId="77777777"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sz w:val="20"/>
                <w:szCs w:val="20"/>
              </w:rPr>
              <w:lastRenderedPageBreak/>
              <w:t>Telling your employer that you are extending your initial period of unpaid parental leave (e.g. from 9 months to 12 months)</w:t>
            </w:r>
          </w:p>
        </w:tc>
        <w:tc>
          <w:tcPr>
            <w:tcW w:w="6096" w:type="dxa"/>
            <w:shd w:val="clear" w:color="auto" w:fill="auto"/>
            <w:vAlign w:val="center"/>
          </w:tcPr>
          <w:p w14:paraId="6CED8C5F" w14:textId="77777777" w:rsidR="00FE2A99" w:rsidRPr="00F57F1B" w:rsidRDefault="00FE2A99" w:rsidP="00FE2A99">
            <w:pPr>
              <w:pStyle w:val="ColorfulList-Accent11"/>
              <w:ind w:left="142"/>
              <w:rPr>
                <w:rFonts w:asciiTheme="majorHAnsi" w:hAnsiTheme="majorHAnsi" w:cstheme="majorHAnsi"/>
                <w:sz w:val="20"/>
                <w:szCs w:val="20"/>
              </w:rPr>
            </w:pPr>
            <w:r w:rsidRPr="00F57F1B">
              <w:rPr>
                <w:rFonts w:asciiTheme="majorHAnsi" w:hAnsiTheme="majorHAnsi" w:cstheme="majorHAnsi"/>
                <w:b/>
                <w:sz w:val="20"/>
                <w:szCs w:val="20"/>
              </w:rPr>
              <w:t>At least 4 weeks</w:t>
            </w:r>
            <w:r w:rsidRPr="00F57F1B">
              <w:rPr>
                <w:rFonts w:asciiTheme="majorHAnsi" w:hAnsiTheme="majorHAnsi" w:cstheme="majorHAnsi"/>
                <w:sz w:val="20"/>
                <w:szCs w:val="20"/>
              </w:rPr>
              <w:t xml:space="preserve"> before your expected date of return. This must be in writing. This is a right under the Fair Work Act and cannot be refused by your employer.</w:t>
            </w:r>
          </w:p>
        </w:tc>
      </w:tr>
      <w:tr w:rsidR="00FE2A99" w:rsidRPr="00625A96" w14:paraId="5275F90C" w14:textId="77777777" w:rsidTr="00F57F1B">
        <w:trPr>
          <w:trHeight w:val="1191"/>
        </w:trPr>
        <w:tc>
          <w:tcPr>
            <w:tcW w:w="3402" w:type="dxa"/>
            <w:shd w:val="clear" w:color="auto" w:fill="F2F2F2" w:themeFill="background1" w:themeFillShade="F2"/>
            <w:vAlign w:val="center"/>
          </w:tcPr>
          <w:p w14:paraId="5519CCBF" w14:textId="1FC0D20B"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Requesting an extension to unpaid parental leave beyond the initial 12 months</w:t>
            </w:r>
            <w:r w:rsidR="00D03463" w:rsidRPr="009E39DE">
              <w:rPr>
                <w:rFonts w:asciiTheme="majorHAnsi" w:hAnsiTheme="majorHAnsi" w:cstheme="majorHAnsi"/>
                <w:sz w:val="20"/>
                <w:szCs w:val="20"/>
              </w:rPr>
              <w:t>- up to 24 months in total</w:t>
            </w:r>
            <w:r w:rsidRPr="009E39DE">
              <w:rPr>
                <w:rFonts w:asciiTheme="majorHAnsi" w:hAnsiTheme="majorHAnsi" w:cstheme="majorHAnsi"/>
                <w:sz w:val="20"/>
                <w:szCs w:val="20"/>
              </w:rPr>
              <w:t xml:space="preserve"> (</w:t>
            </w:r>
            <w:proofErr w:type="gramStart"/>
            <w:r w:rsidRPr="009E39DE">
              <w:rPr>
                <w:rFonts w:asciiTheme="majorHAnsi" w:hAnsiTheme="majorHAnsi" w:cstheme="majorHAnsi"/>
                <w:sz w:val="20"/>
                <w:szCs w:val="20"/>
              </w:rPr>
              <w:t>e.g.</w:t>
            </w:r>
            <w:proofErr w:type="gramEnd"/>
            <w:r w:rsidRPr="009E39DE">
              <w:rPr>
                <w:rFonts w:asciiTheme="majorHAnsi" w:hAnsiTheme="majorHAnsi" w:cstheme="majorHAnsi"/>
                <w:sz w:val="20"/>
                <w:szCs w:val="20"/>
              </w:rPr>
              <w:t xml:space="preserve"> 12 months to 18 months)</w:t>
            </w:r>
          </w:p>
        </w:tc>
        <w:tc>
          <w:tcPr>
            <w:tcW w:w="6096" w:type="dxa"/>
            <w:shd w:val="clear" w:color="auto" w:fill="F2F2F2" w:themeFill="background1" w:themeFillShade="F2"/>
            <w:vAlign w:val="center"/>
          </w:tcPr>
          <w:p w14:paraId="59D0AB67" w14:textId="77777777" w:rsidR="00FE2A99" w:rsidRPr="009E39DE" w:rsidRDefault="00FE2A99" w:rsidP="00FE2A99">
            <w:pPr>
              <w:pStyle w:val="ColorfulList-Accent11"/>
              <w:ind w:left="142"/>
              <w:rPr>
                <w:rFonts w:asciiTheme="majorHAnsi" w:hAnsiTheme="majorHAnsi" w:cstheme="majorHAnsi"/>
                <w:sz w:val="20"/>
                <w:szCs w:val="20"/>
              </w:rPr>
            </w:pPr>
            <w:r w:rsidRPr="009E39DE">
              <w:rPr>
                <w:rFonts w:asciiTheme="minorHAnsi" w:hAnsiTheme="minorHAnsi" w:cstheme="majorHAnsi"/>
                <w:b/>
                <w:sz w:val="20"/>
                <w:szCs w:val="20"/>
              </w:rPr>
              <w:t>At least 4 weeks</w:t>
            </w:r>
            <w:r w:rsidRPr="009E39DE">
              <w:rPr>
                <w:rFonts w:asciiTheme="majorHAnsi" w:hAnsiTheme="majorHAnsi" w:cstheme="majorHAnsi"/>
                <w:b/>
                <w:sz w:val="20"/>
                <w:szCs w:val="20"/>
              </w:rPr>
              <w:t xml:space="preserve"> </w:t>
            </w:r>
            <w:r w:rsidRPr="009E39DE">
              <w:rPr>
                <w:rFonts w:asciiTheme="majorHAnsi" w:hAnsiTheme="majorHAnsi" w:cstheme="majorHAnsi"/>
                <w:sz w:val="20"/>
                <w:szCs w:val="20"/>
              </w:rPr>
              <w:t>before the end of the initial 12 month unpaid parental leave period. This request must be in writing.</w:t>
            </w:r>
          </w:p>
          <w:p w14:paraId="354C7D76" w14:textId="0AFA9703" w:rsidR="00FE2A99" w:rsidRPr="009E39DE" w:rsidRDefault="00FE2A99"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Your employer must respond to this request</w:t>
            </w:r>
            <w:r w:rsidRPr="009E39DE">
              <w:rPr>
                <w:rFonts w:asciiTheme="majorHAnsi" w:hAnsiTheme="majorHAnsi" w:cstheme="majorHAnsi"/>
                <w:b/>
                <w:sz w:val="20"/>
                <w:szCs w:val="20"/>
              </w:rPr>
              <w:t xml:space="preserve"> within 21 days</w:t>
            </w:r>
            <w:r w:rsidR="00D03463" w:rsidRPr="009E39DE">
              <w:rPr>
                <w:rFonts w:asciiTheme="majorHAnsi" w:hAnsiTheme="majorHAnsi" w:cstheme="majorHAnsi"/>
                <w:b/>
                <w:sz w:val="20"/>
                <w:szCs w:val="20"/>
              </w:rPr>
              <w:t xml:space="preserve"> </w:t>
            </w:r>
            <w:r w:rsidR="00D03463" w:rsidRPr="009E39DE">
              <w:rPr>
                <w:rFonts w:asciiTheme="majorHAnsi" w:hAnsiTheme="majorHAnsi" w:cstheme="majorHAnsi"/>
                <w:bCs/>
                <w:sz w:val="20"/>
                <w:szCs w:val="20"/>
              </w:rPr>
              <w:t>stating whether they grant or refuse the request. The employer must provide details in writing.</w:t>
            </w:r>
            <w:r w:rsidR="00D03463" w:rsidRPr="009E39DE">
              <w:rPr>
                <w:rFonts w:asciiTheme="majorHAnsi" w:hAnsiTheme="majorHAnsi" w:cstheme="majorHAnsi"/>
                <w:b/>
                <w:sz w:val="20"/>
                <w:szCs w:val="20"/>
              </w:rPr>
              <w:t xml:space="preserve"> </w:t>
            </w:r>
          </w:p>
        </w:tc>
      </w:tr>
      <w:tr w:rsidR="00D03463" w:rsidRPr="00625A96" w14:paraId="3C6ACFD0" w14:textId="77777777" w:rsidTr="00F57F1B">
        <w:trPr>
          <w:trHeight w:val="1191"/>
        </w:trPr>
        <w:tc>
          <w:tcPr>
            <w:tcW w:w="3402" w:type="dxa"/>
            <w:shd w:val="clear" w:color="auto" w:fill="F2F2F2" w:themeFill="background1" w:themeFillShade="F2"/>
            <w:vAlign w:val="center"/>
          </w:tcPr>
          <w:p w14:paraId="169AA5DA" w14:textId="18D9EEE4" w:rsidR="00D03463" w:rsidRPr="009E39DE" w:rsidRDefault="00D03463"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 xml:space="preserve">Notice requirements for flexible </w:t>
            </w:r>
            <w:r w:rsidR="00B426F6" w:rsidRPr="009E39DE">
              <w:rPr>
                <w:rFonts w:asciiTheme="majorHAnsi" w:hAnsiTheme="majorHAnsi" w:cstheme="majorHAnsi"/>
                <w:sz w:val="20"/>
                <w:szCs w:val="20"/>
              </w:rPr>
              <w:t xml:space="preserve">unpaid </w:t>
            </w:r>
            <w:r w:rsidRPr="009E39DE">
              <w:rPr>
                <w:rFonts w:asciiTheme="majorHAnsi" w:hAnsiTheme="majorHAnsi" w:cstheme="majorHAnsi"/>
                <w:sz w:val="20"/>
                <w:szCs w:val="20"/>
              </w:rPr>
              <w:t>parental leave</w:t>
            </w:r>
          </w:p>
        </w:tc>
        <w:tc>
          <w:tcPr>
            <w:tcW w:w="6096" w:type="dxa"/>
            <w:shd w:val="clear" w:color="auto" w:fill="F2F2F2" w:themeFill="background1" w:themeFillShade="F2"/>
            <w:vAlign w:val="center"/>
          </w:tcPr>
          <w:p w14:paraId="228C9412" w14:textId="77777777" w:rsidR="00D03463" w:rsidRPr="009E39DE" w:rsidRDefault="00D03463"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The employee must tell the employer at the same time they give notice of their continuous parental leave, or</w:t>
            </w:r>
          </w:p>
          <w:p w14:paraId="38C990FE" w14:textId="4F176F4A" w:rsidR="00D03463" w:rsidRPr="009E39DE" w:rsidRDefault="00D03463"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at least 10 weeks before the start of their flexible parental leave.</w:t>
            </w:r>
          </w:p>
          <w:p w14:paraId="3B26BB99" w14:textId="77777777" w:rsidR="00D03463" w:rsidRPr="009E39DE" w:rsidRDefault="00D03463"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 xml:space="preserve">Notice can also be provided later if the employer agrees. </w:t>
            </w:r>
          </w:p>
          <w:p w14:paraId="45D94CF9" w14:textId="7460CFD5" w:rsidR="00D03463" w:rsidRPr="009E39DE" w:rsidRDefault="00D03463"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The employee must state the total number of days of flexible parental leave they intend to take (cannot be more than 30 days)</w:t>
            </w:r>
          </w:p>
        </w:tc>
      </w:tr>
      <w:tr w:rsidR="00D03463" w:rsidRPr="00625A96" w14:paraId="52739A0E" w14:textId="77777777" w:rsidTr="00F57F1B">
        <w:trPr>
          <w:trHeight w:val="1191"/>
        </w:trPr>
        <w:tc>
          <w:tcPr>
            <w:tcW w:w="3402" w:type="dxa"/>
            <w:shd w:val="clear" w:color="auto" w:fill="F2F2F2" w:themeFill="background1" w:themeFillShade="F2"/>
            <w:vAlign w:val="center"/>
          </w:tcPr>
          <w:p w14:paraId="649B7EBA" w14:textId="0241DB36" w:rsidR="00D03463" w:rsidRPr="009E39DE" w:rsidRDefault="00D03463"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Keeping in Touch Days</w:t>
            </w:r>
          </w:p>
        </w:tc>
        <w:tc>
          <w:tcPr>
            <w:tcW w:w="6096" w:type="dxa"/>
            <w:shd w:val="clear" w:color="auto" w:fill="F2F2F2" w:themeFill="background1" w:themeFillShade="F2"/>
            <w:vAlign w:val="center"/>
          </w:tcPr>
          <w:p w14:paraId="352631EC" w14:textId="77777777" w:rsidR="00D03463" w:rsidRPr="009E39DE" w:rsidRDefault="00D03463"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An employee on unpaid parental leave gets 10 keeping in touch days. If the employee extends their unpaid parental leave beyond 12 months, they can take an additional 10 days.</w:t>
            </w:r>
          </w:p>
          <w:p w14:paraId="66234D08" w14:textId="77777777" w:rsidR="00721384" w:rsidRPr="009E39DE" w:rsidRDefault="00721384"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Keeping in touch days are not compulsory.</w:t>
            </w:r>
          </w:p>
          <w:p w14:paraId="3C598C99" w14:textId="004F5410" w:rsidR="00721384" w:rsidRPr="009E39DE" w:rsidRDefault="00721384"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The employee gets their normal pay and accumulated leave entitlements for each keeping in touch day (or part day).</w:t>
            </w:r>
          </w:p>
        </w:tc>
      </w:tr>
      <w:tr w:rsidR="00B426F6" w:rsidRPr="009E39DE" w14:paraId="3F931852" w14:textId="77777777" w:rsidTr="00F57F1B">
        <w:trPr>
          <w:trHeight w:val="1191"/>
        </w:trPr>
        <w:tc>
          <w:tcPr>
            <w:tcW w:w="3402" w:type="dxa"/>
            <w:shd w:val="clear" w:color="auto" w:fill="F2F2F2" w:themeFill="background1" w:themeFillShade="F2"/>
            <w:vAlign w:val="center"/>
          </w:tcPr>
          <w:p w14:paraId="115B12B8" w14:textId="09B1CCC7" w:rsidR="00B426F6" w:rsidRPr="009E39DE" w:rsidRDefault="00B426F6" w:rsidP="00FE2A99">
            <w:pPr>
              <w:pStyle w:val="ColorfulList-Accent11"/>
              <w:ind w:left="142"/>
              <w:rPr>
                <w:rFonts w:asciiTheme="majorHAnsi" w:hAnsiTheme="majorHAnsi" w:cstheme="majorHAnsi"/>
                <w:sz w:val="20"/>
                <w:szCs w:val="20"/>
              </w:rPr>
            </w:pPr>
            <w:r w:rsidRPr="009E39DE">
              <w:rPr>
                <w:rFonts w:asciiTheme="majorHAnsi" w:hAnsiTheme="majorHAnsi" w:cstheme="majorHAnsi"/>
                <w:sz w:val="20"/>
                <w:szCs w:val="20"/>
              </w:rPr>
              <w:t>Parental leave for stillbirth, premature birth or infant death</w:t>
            </w:r>
          </w:p>
        </w:tc>
        <w:tc>
          <w:tcPr>
            <w:tcW w:w="6096" w:type="dxa"/>
            <w:shd w:val="clear" w:color="auto" w:fill="F2F2F2" w:themeFill="background1" w:themeFillShade="F2"/>
            <w:vAlign w:val="center"/>
          </w:tcPr>
          <w:p w14:paraId="6DE9DB68" w14:textId="4063FC08" w:rsidR="00B426F6" w:rsidRPr="009E39DE" w:rsidRDefault="00B426F6" w:rsidP="00FE2A99">
            <w:pPr>
              <w:pStyle w:val="ColorfulList-Accent11"/>
              <w:ind w:left="142"/>
              <w:rPr>
                <w:rFonts w:ascii="Calibri Light" w:hAnsi="Calibri Light" w:cs="Calibri Light"/>
                <w:sz w:val="20"/>
                <w:szCs w:val="20"/>
              </w:rPr>
            </w:pPr>
            <w:r w:rsidRPr="009E39DE">
              <w:rPr>
                <w:rFonts w:ascii="Calibri Light" w:hAnsi="Calibri Light" w:cs="Calibri Light"/>
                <w:sz w:val="20"/>
                <w:szCs w:val="20"/>
              </w:rPr>
              <w:t xml:space="preserve">An eligible employee is still entitled to take unpaid parental leave for up to 12 months. </w:t>
            </w:r>
          </w:p>
        </w:tc>
      </w:tr>
    </w:tbl>
    <w:p w14:paraId="151CFE19" w14:textId="77777777" w:rsidR="00546AAA" w:rsidRPr="00D50CEE" w:rsidRDefault="00546AAA" w:rsidP="00546AAA">
      <w:pPr>
        <w:spacing w:after="0" w:line="276" w:lineRule="auto"/>
        <w:rPr>
          <w:rFonts w:asciiTheme="majorHAnsi" w:hAnsiTheme="majorHAnsi"/>
          <w:color w:val="000000" w:themeColor="text1"/>
        </w:rPr>
      </w:pPr>
      <w:r w:rsidRPr="009E39DE">
        <w:rPr>
          <w:rFonts w:asciiTheme="majorHAnsi" w:hAnsiTheme="majorHAnsi"/>
          <w:i/>
          <w:color w:val="000000" w:themeColor="text1"/>
        </w:rPr>
        <w:t xml:space="preserve">Excerpt from </w:t>
      </w:r>
      <w:r w:rsidRPr="009E39DE">
        <w:rPr>
          <w:rFonts w:asciiTheme="majorHAnsi" w:hAnsiTheme="majorHAnsi"/>
          <w:color w:val="000000" w:themeColor="text1"/>
        </w:rPr>
        <w:t xml:space="preserve">Australian Human Rights Commission, 2015. </w:t>
      </w:r>
      <w:r w:rsidRPr="009E39DE">
        <w:rPr>
          <w:rFonts w:asciiTheme="majorHAnsi" w:hAnsiTheme="majorHAnsi"/>
          <w:i/>
          <w:color w:val="000000" w:themeColor="text1"/>
        </w:rPr>
        <w:t>Supporting working parents: Employee guide and Fair Work Australia Maternity and parental leave</w:t>
      </w:r>
      <w:r>
        <w:rPr>
          <w:rFonts w:asciiTheme="majorHAnsi" w:hAnsiTheme="majorHAnsi"/>
          <w:i/>
          <w:color w:val="000000" w:themeColor="text1"/>
        </w:rPr>
        <w:t xml:space="preserve"> </w:t>
      </w:r>
    </w:p>
    <w:p w14:paraId="182AFC98" w14:textId="4428FF80" w:rsidR="00FE2A99" w:rsidRDefault="00FE2A99" w:rsidP="00FE2A99">
      <w:pPr>
        <w:spacing w:after="0" w:line="360" w:lineRule="auto"/>
        <w:rPr>
          <w:rFonts w:asciiTheme="majorHAnsi" w:hAnsiTheme="majorHAnsi"/>
        </w:rPr>
      </w:pPr>
    </w:p>
    <w:p w14:paraId="373A6F61" w14:textId="77777777" w:rsidR="00B631F5" w:rsidRPr="009E39DE" w:rsidRDefault="00B631F5" w:rsidP="00B631F5">
      <w:pPr>
        <w:shd w:val="clear" w:color="auto" w:fill="FFFFFF"/>
        <w:spacing w:after="0" w:line="360" w:lineRule="auto"/>
        <w:rPr>
          <w:rFonts w:eastAsia="Times New Roman" w:cs="Times New Roman"/>
          <w:bCs/>
          <w:sz w:val="24"/>
          <w:szCs w:val="24"/>
          <w:lang w:eastAsia="en-AU"/>
        </w:rPr>
      </w:pPr>
      <w:r w:rsidRPr="009E39DE">
        <w:rPr>
          <w:bCs/>
          <w:sz w:val="24"/>
          <w:szCs w:val="24"/>
        </w:rPr>
        <w:t xml:space="preserve">Special Maternity Leave </w:t>
      </w:r>
    </w:p>
    <w:p w14:paraId="57CFB33B" w14:textId="77777777" w:rsidR="00B631F5" w:rsidRPr="009E39DE" w:rsidRDefault="00B631F5" w:rsidP="00B631F5">
      <w:pPr>
        <w:shd w:val="clear" w:color="auto" w:fill="FFFFFF"/>
        <w:spacing w:after="0" w:line="360" w:lineRule="auto"/>
        <w:rPr>
          <w:rFonts w:asciiTheme="majorHAnsi" w:eastAsia="Times New Roman" w:hAnsiTheme="majorHAnsi" w:cs="Times New Roman"/>
          <w:lang w:eastAsia="en-AU"/>
        </w:rPr>
      </w:pPr>
      <w:r w:rsidRPr="009E39DE">
        <w:rPr>
          <w:rFonts w:asciiTheme="majorHAnsi" w:eastAsia="Times New Roman" w:hAnsiTheme="majorHAnsi" w:cs="Times New Roman"/>
          <w:lang w:eastAsia="en-AU"/>
        </w:rPr>
        <w:t xml:space="preserve">A pregnant employee who is eligible for unpaid parental leave can take unpaid special maternity leave if: </w:t>
      </w:r>
    </w:p>
    <w:p w14:paraId="561BB3DA" w14:textId="77777777" w:rsidR="00B631F5" w:rsidRPr="009E39DE" w:rsidRDefault="00B631F5" w:rsidP="004E3B84">
      <w:pPr>
        <w:pStyle w:val="ListParagraph"/>
        <w:numPr>
          <w:ilvl w:val="0"/>
          <w:numId w:val="40"/>
        </w:numPr>
        <w:shd w:val="clear" w:color="auto" w:fill="FFFFFF"/>
        <w:spacing w:after="0" w:line="360" w:lineRule="auto"/>
        <w:rPr>
          <w:rFonts w:asciiTheme="majorHAnsi" w:eastAsia="Times New Roman" w:hAnsiTheme="majorHAnsi" w:cs="Times New Roman"/>
          <w:lang w:eastAsia="en-AU"/>
        </w:rPr>
      </w:pPr>
      <w:r w:rsidRPr="009E39DE">
        <w:rPr>
          <w:rFonts w:asciiTheme="majorHAnsi" w:eastAsia="Times New Roman" w:hAnsiTheme="majorHAnsi" w:cs="Times New Roman"/>
          <w:lang w:eastAsia="en-AU"/>
        </w:rPr>
        <w:t xml:space="preserve">she has a pregnancy-related illness or </w:t>
      </w:r>
    </w:p>
    <w:p w14:paraId="7FCF8EBA" w14:textId="77777777" w:rsidR="00B631F5" w:rsidRPr="009E39DE" w:rsidRDefault="00B631F5" w:rsidP="004E3B84">
      <w:pPr>
        <w:pStyle w:val="ListParagraph"/>
        <w:numPr>
          <w:ilvl w:val="0"/>
          <w:numId w:val="40"/>
        </w:numPr>
        <w:spacing w:after="0" w:line="360" w:lineRule="auto"/>
        <w:rPr>
          <w:rFonts w:asciiTheme="majorHAnsi" w:eastAsia="Times New Roman" w:hAnsiTheme="majorHAnsi" w:cs="Times New Roman"/>
          <w:lang w:eastAsia="en-AU"/>
        </w:rPr>
      </w:pPr>
      <w:r w:rsidRPr="009E39DE">
        <w:rPr>
          <w:rFonts w:asciiTheme="majorHAnsi" w:eastAsia="Times New Roman" w:hAnsiTheme="majorHAnsi" w:cs="Times New Roman"/>
          <w:lang w:eastAsia="en-AU"/>
        </w:rPr>
        <w:t xml:space="preserve">her pregnancy ends after 12 weeks because of a miscarriage, termination or stillbirth. </w:t>
      </w:r>
    </w:p>
    <w:p w14:paraId="58A38249" w14:textId="77777777" w:rsidR="00B631F5" w:rsidRPr="009E39DE" w:rsidRDefault="00B631F5" w:rsidP="00B631F5">
      <w:pPr>
        <w:spacing w:after="225" w:line="360" w:lineRule="auto"/>
        <w:rPr>
          <w:rFonts w:asciiTheme="majorHAnsi" w:eastAsia="Times New Roman" w:hAnsiTheme="majorHAnsi" w:cstheme="majorHAnsi"/>
          <w:szCs w:val="21"/>
        </w:rPr>
      </w:pPr>
      <w:r w:rsidRPr="009E39DE">
        <w:rPr>
          <w:rFonts w:asciiTheme="majorHAnsi" w:eastAsia="Times New Roman" w:hAnsiTheme="majorHAnsi" w:cstheme="majorHAnsi"/>
          <w:szCs w:val="21"/>
        </w:rPr>
        <w:t>If an employee takes special maternity leave because of a pregnancy-related illness, the leave will end when the pregnancy or illness ends, whichever is earlier. If she takes leave because of a miscarriage, termination or stillbirth, leave can continue until she is fit for work.</w:t>
      </w:r>
    </w:p>
    <w:p w14:paraId="13CA0928" w14:textId="77777777" w:rsidR="00B631F5" w:rsidRPr="009E39DE" w:rsidRDefault="00B631F5" w:rsidP="00B87131">
      <w:pPr>
        <w:spacing w:after="0" w:line="360" w:lineRule="auto"/>
        <w:rPr>
          <w:rFonts w:asciiTheme="majorHAnsi" w:eastAsia="Times New Roman" w:hAnsiTheme="majorHAnsi" w:cstheme="majorHAnsi"/>
          <w:i/>
          <w:szCs w:val="21"/>
        </w:rPr>
      </w:pPr>
      <w:r w:rsidRPr="009E39DE">
        <w:rPr>
          <w:rFonts w:asciiTheme="majorHAnsi" w:eastAsia="Times New Roman" w:hAnsiTheme="majorHAnsi" w:cstheme="majorHAnsi"/>
          <w:szCs w:val="21"/>
        </w:rPr>
        <w:t>Special maternity leave does not reduce the amount of unpaid parental leave that an employee can take.</w:t>
      </w:r>
    </w:p>
    <w:p w14:paraId="283808F0" w14:textId="77777777" w:rsidR="00B87131" w:rsidRPr="009E39DE" w:rsidRDefault="00B87131" w:rsidP="00B87131">
      <w:pPr>
        <w:spacing w:after="0" w:line="360" w:lineRule="auto"/>
        <w:rPr>
          <w:bCs/>
          <w:sz w:val="24"/>
          <w:szCs w:val="24"/>
          <w:highlight w:val="yellow"/>
        </w:rPr>
      </w:pPr>
    </w:p>
    <w:p w14:paraId="290AA091" w14:textId="1083B80A" w:rsidR="00FF7C26" w:rsidRPr="009E39DE" w:rsidRDefault="00FF7C26" w:rsidP="00B87131">
      <w:pPr>
        <w:spacing w:after="0" w:line="360" w:lineRule="auto"/>
        <w:rPr>
          <w:rFonts w:asciiTheme="majorHAnsi" w:hAnsiTheme="majorHAnsi" w:cstheme="majorHAnsi"/>
        </w:rPr>
      </w:pPr>
      <w:r w:rsidRPr="009E39DE">
        <w:rPr>
          <w:bCs/>
          <w:sz w:val="24"/>
          <w:szCs w:val="24"/>
        </w:rPr>
        <w:t>Safe Jobs</w:t>
      </w:r>
    </w:p>
    <w:p w14:paraId="48CE06D1" w14:textId="08BBA699" w:rsidR="00B631F5" w:rsidRPr="00B631F5" w:rsidRDefault="00FF7C26" w:rsidP="00B87131">
      <w:pPr>
        <w:spacing w:after="0" w:line="360" w:lineRule="auto"/>
        <w:rPr>
          <w:rFonts w:asciiTheme="majorHAnsi" w:eastAsia="Times New Roman" w:hAnsiTheme="majorHAnsi" w:cstheme="majorHAnsi"/>
          <w:i/>
          <w:szCs w:val="21"/>
        </w:rPr>
      </w:pPr>
      <w:r>
        <w:rPr>
          <w:rFonts w:asciiTheme="majorHAnsi" w:hAnsiTheme="majorHAnsi" w:cstheme="majorHAnsi"/>
        </w:rPr>
        <w:t>Pregnant employees, including casuals are entitled to move to a safe job if it isn’t safe for them to do their normal job due to pregnancy. T</w:t>
      </w:r>
      <w:r w:rsidR="00B631F5" w:rsidRPr="00471643">
        <w:rPr>
          <w:rFonts w:asciiTheme="majorHAnsi" w:hAnsiTheme="majorHAnsi" w:cstheme="majorHAnsi"/>
        </w:rPr>
        <w:t>he employee must provide evidence that:</w:t>
      </w:r>
    </w:p>
    <w:p w14:paraId="22E85E1D" w14:textId="77777777" w:rsidR="00B631F5" w:rsidRPr="00625A96" w:rsidRDefault="00B631F5" w:rsidP="00B631F5">
      <w:pPr>
        <w:pStyle w:val="ListParagraph"/>
        <w:numPr>
          <w:ilvl w:val="1"/>
          <w:numId w:val="10"/>
        </w:numPr>
        <w:spacing w:after="0" w:line="360" w:lineRule="auto"/>
        <w:rPr>
          <w:rFonts w:asciiTheme="majorHAnsi" w:hAnsiTheme="majorHAnsi"/>
        </w:rPr>
      </w:pPr>
      <w:r>
        <w:rPr>
          <w:rFonts w:asciiTheme="majorHAnsi" w:hAnsiTheme="majorHAnsi" w:cstheme="majorHAnsi"/>
        </w:rPr>
        <w:t>s</w:t>
      </w:r>
      <w:r w:rsidRPr="00625A96">
        <w:rPr>
          <w:rFonts w:asciiTheme="majorHAnsi" w:hAnsiTheme="majorHAnsi" w:cstheme="majorHAnsi"/>
        </w:rPr>
        <w:t>he is able to work but cannot do her normal</w:t>
      </w:r>
      <w:r w:rsidRPr="00625A96">
        <w:rPr>
          <w:rFonts w:asciiTheme="majorHAnsi" w:hAnsiTheme="majorHAnsi"/>
        </w:rPr>
        <w:t xml:space="preserve"> job (including why their normal job is not safe)</w:t>
      </w:r>
      <w:r>
        <w:rPr>
          <w:rFonts w:asciiTheme="majorHAnsi" w:hAnsiTheme="majorHAnsi"/>
        </w:rPr>
        <w:t>.</w:t>
      </w:r>
      <w:r w:rsidRPr="00625A96">
        <w:rPr>
          <w:rFonts w:asciiTheme="majorHAnsi" w:hAnsiTheme="majorHAnsi"/>
        </w:rPr>
        <w:t xml:space="preserve"> </w:t>
      </w:r>
    </w:p>
    <w:p w14:paraId="3FF5BDD3" w14:textId="77777777" w:rsidR="00FF7C26" w:rsidRDefault="00B631F5" w:rsidP="00B631F5">
      <w:pPr>
        <w:pStyle w:val="ListParagraph"/>
        <w:numPr>
          <w:ilvl w:val="1"/>
          <w:numId w:val="10"/>
        </w:numPr>
        <w:spacing w:after="0" w:line="360" w:lineRule="auto"/>
        <w:rPr>
          <w:rFonts w:asciiTheme="majorHAnsi" w:hAnsiTheme="majorHAnsi"/>
        </w:rPr>
      </w:pPr>
      <w:r>
        <w:rPr>
          <w:rFonts w:asciiTheme="majorHAnsi" w:hAnsiTheme="majorHAnsi"/>
        </w:rPr>
        <w:t>h</w:t>
      </w:r>
      <w:r w:rsidRPr="00625A96">
        <w:rPr>
          <w:rFonts w:asciiTheme="majorHAnsi" w:hAnsiTheme="majorHAnsi"/>
        </w:rPr>
        <w:t xml:space="preserve">ow long she should not work in her normal job. </w:t>
      </w:r>
    </w:p>
    <w:p w14:paraId="476F3E60" w14:textId="562643EC" w:rsidR="00B631F5" w:rsidRPr="00FF7C26" w:rsidRDefault="00FF7C26" w:rsidP="00FF7C26">
      <w:pPr>
        <w:spacing w:after="0" w:line="360" w:lineRule="auto"/>
        <w:rPr>
          <w:rFonts w:asciiTheme="majorHAnsi" w:hAnsiTheme="majorHAnsi"/>
        </w:rPr>
      </w:pPr>
      <w:r>
        <w:rPr>
          <w:rFonts w:asciiTheme="majorHAnsi" w:hAnsiTheme="majorHAnsi"/>
        </w:rPr>
        <w:lastRenderedPageBreak/>
        <w:t xml:space="preserve">Evidence </w:t>
      </w:r>
      <w:r w:rsidR="00B631F5" w:rsidRPr="00FF7C26">
        <w:rPr>
          <w:rFonts w:asciiTheme="majorHAnsi" w:hAnsiTheme="majorHAnsi"/>
        </w:rPr>
        <w:t xml:space="preserve">can be a medical certificate from a medical practitioner.  </w:t>
      </w:r>
    </w:p>
    <w:p w14:paraId="3EA4115A" w14:textId="51AA64DE" w:rsidR="00B631F5" w:rsidRPr="00B631F5" w:rsidRDefault="00B631F5" w:rsidP="00B631F5">
      <w:pPr>
        <w:spacing w:after="225" w:line="360" w:lineRule="auto"/>
        <w:rPr>
          <w:rFonts w:asciiTheme="majorHAnsi" w:eastAsia="Times New Roman" w:hAnsiTheme="majorHAnsi" w:cstheme="majorHAnsi"/>
          <w:i/>
          <w:sz w:val="20"/>
          <w:szCs w:val="18"/>
        </w:rPr>
      </w:pPr>
      <w:r w:rsidRPr="00B631F5">
        <w:rPr>
          <w:rFonts w:asciiTheme="majorHAnsi" w:eastAsia="Times New Roman" w:hAnsiTheme="majorHAnsi" w:cstheme="majorHAnsi"/>
          <w:sz w:val="20"/>
          <w:szCs w:val="18"/>
        </w:rPr>
        <w:t xml:space="preserve">Excerpt from the Australian Government Fair Work Ombudsman (2017) </w:t>
      </w:r>
      <w:r w:rsidRPr="00B631F5">
        <w:rPr>
          <w:rFonts w:asciiTheme="majorHAnsi" w:eastAsia="Times New Roman" w:hAnsiTheme="majorHAnsi" w:cstheme="majorHAnsi"/>
          <w:i/>
          <w:sz w:val="20"/>
          <w:szCs w:val="18"/>
        </w:rPr>
        <w:t>Pregnant employee entitlements</w:t>
      </w:r>
    </w:p>
    <w:p w14:paraId="002CA068" w14:textId="400A37FB" w:rsidR="00F57F1B" w:rsidRPr="009E39DE" w:rsidRDefault="00735238" w:rsidP="00F57F1B">
      <w:pPr>
        <w:spacing w:after="0" w:line="360" w:lineRule="auto"/>
        <w:rPr>
          <w:bCs/>
          <w:sz w:val="24"/>
          <w:szCs w:val="24"/>
        </w:rPr>
      </w:pPr>
      <w:r w:rsidRPr="009E39DE">
        <w:rPr>
          <w:bCs/>
          <w:sz w:val="24"/>
          <w:szCs w:val="24"/>
        </w:rPr>
        <w:t xml:space="preserve">The </w:t>
      </w:r>
      <w:r w:rsidR="00F57F1B" w:rsidRPr="009E39DE">
        <w:rPr>
          <w:bCs/>
          <w:sz w:val="24"/>
          <w:szCs w:val="24"/>
        </w:rPr>
        <w:t>Approved Provider</w:t>
      </w:r>
      <w:r w:rsidRPr="009E39DE">
        <w:rPr>
          <w:bCs/>
          <w:sz w:val="24"/>
          <w:szCs w:val="24"/>
        </w:rPr>
        <w:t>/</w:t>
      </w:r>
      <w:r w:rsidR="00F57F1B" w:rsidRPr="009E39DE">
        <w:rPr>
          <w:bCs/>
          <w:sz w:val="24"/>
          <w:szCs w:val="24"/>
        </w:rPr>
        <w:t>Nominated Supervisor will:</w:t>
      </w:r>
    </w:p>
    <w:p w14:paraId="4B125A7F" w14:textId="3CF9C255" w:rsidR="00F57F1B" w:rsidRPr="009E39DE" w:rsidRDefault="004947EB" w:rsidP="00B87131">
      <w:pPr>
        <w:pStyle w:val="ListParagraph"/>
        <w:numPr>
          <w:ilvl w:val="0"/>
          <w:numId w:val="37"/>
        </w:numPr>
        <w:spacing w:after="0" w:line="360" w:lineRule="auto"/>
        <w:rPr>
          <w:rFonts w:asciiTheme="majorHAnsi" w:hAnsiTheme="majorHAnsi"/>
        </w:rPr>
      </w:pPr>
      <w:r w:rsidRPr="009E39DE">
        <w:rPr>
          <w:rFonts w:asciiTheme="majorHAnsi" w:hAnsiTheme="majorHAnsi"/>
        </w:rPr>
        <w:t>m</w:t>
      </w:r>
      <w:r w:rsidR="00F57F1B" w:rsidRPr="009E39DE">
        <w:rPr>
          <w:rFonts w:asciiTheme="majorHAnsi" w:hAnsiTheme="majorHAnsi"/>
        </w:rPr>
        <w:t>aintain current information regarding their legal responsibilities to pregnant employees</w:t>
      </w:r>
    </w:p>
    <w:p w14:paraId="42F9C9C8" w14:textId="77777777" w:rsidR="00FF7C26" w:rsidRPr="009E39DE" w:rsidRDefault="00FF7C26" w:rsidP="00B87131">
      <w:pPr>
        <w:pStyle w:val="ListParagraph"/>
        <w:numPr>
          <w:ilvl w:val="0"/>
          <w:numId w:val="37"/>
        </w:numPr>
        <w:spacing w:after="0" w:line="360" w:lineRule="auto"/>
        <w:rPr>
          <w:rFonts w:asciiTheme="majorHAnsi" w:hAnsiTheme="majorHAnsi"/>
        </w:rPr>
      </w:pPr>
      <w:r w:rsidRPr="009E39DE">
        <w:rPr>
          <w:rFonts w:asciiTheme="majorHAnsi" w:hAnsiTheme="majorHAnsi"/>
        </w:rPr>
        <w:t>not ask if an employee is pregnant unless there are genuine health and safety concerns</w:t>
      </w:r>
    </w:p>
    <w:p w14:paraId="54A116F0" w14:textId="22EA7672" w:rsidR="00FF7C26" w:rsidRPr="009E39DE" w:rsidRDefault="00FF7C26" w:rsidP="00B87131">
      <w:pPr>
        <w:pStyle w:val="ListParagraph"/>
        <w:numPr>
          <w:ilvl w:val="0"/>
          <w:numId w:val="37"/>
        </w:numPr>
        <w:spacing w:after="0" w:line="360" w:lineRule="auto"/>
        <w:rPr>
          <w:rFonts w:asciiTheme="majorHAnsi" w:hAnsiTheme="majorHAnsi"/>
        </w:rPr>
      </w:pPr>
      <w:r w:rsidRPr="009E39DE">
        <w:rPr>
          <w:rFonts w:asciiTheme="majorHAnsi" w:hAnsiTheme="majorHAnsi"/>
        </w:rPr>
        <w:t>respect a pregnant employee’s right to confidentiality regarding their pregnancy and when this information should be disclosed to colleagues</w:t>
      </w:r>
    </w:p>
    <w:p w14:paraId="1A269421" w14:textId="4ED10299" w:rsidR="00F57F1B" w:rsidRPr="009E39DE" w:rsidRDefault="004947EB" w:rsidP="00B87131">
      <w:pPr>
        <w:pStyle w:val="ListParagraph"/>
        <w:numPr>
          <w:ilvl w:val="0"/>
          <w:numId w:val="37"/>
        </w:numPr>
        <w:spacing w:after="0" w:line="360" w:lineRule="auto"/>
        <w:rPr>
          <w:rFonts w:asciiTheme="majorHAnsi" w:hAnsiTheme="majorHAnsi"/>
        </w:rPr>
      </w:pPr>
      <w:r w:rsidRPr="009E39DE">
        <w:rPr>
          <w:rFonts w:asciiTheme="majorHAnsi" w:hAnsiTheme="majorHAnsi"/>
        </w:rPr>
        <w:t>e</w:t>
      </w:r>
      <w:r w:rsidR="00F57F1B" w:rsidRPr="009E39DE">
        <w:rPr>
          <w:rFonts w:asciiTheme="majorHAnsi" w:hAnsiTheme="majorHAnsi"/>
        </w:rPr>
        <w:t xml:space="preserve">nsure that all pregnant employees are notified of their legal right to </w:t>
      </w:r>
      <w:r w:rsidR="006F21D3" w:rsidRPr="009E39DE">
        <w:rPr>
          <w:rFonts w:asciiTheme="majorHAnsi" w:hAnsiTheme="majorHAnsi"/>
        </w:rPr>
        <w:t>Parental Leave Pay and P</w:t>
      </w:r>
      <w:r w:rsidR="00F57F1B" w:rsidRPr="009E39DE">
        <w:rPr>
          <w:rFonts w:asciiTheme="majorHAnsi" w:hAnsiTheme="majorHAnsi"/>
        </w:rPr>
        <w:t>arental leave and all entitlements when the pregnancy is disclosed</w:t>
      </w:r>
    </w:p>
    <w:p w14:paraId="6B116C36" w14:textId="20AA7B8F" w:rsidR="004947EB" w:rsidRPr="009E39DE" w:rsidRDefault="004947EB" w:rsidP="00B87131">
      <w:pPr>
        <w:pStyle w:val="ListParagraph"/>
        <w:numPr>
          <w:ilvl w:val="0"/>
          <w:numId w:val="37"/>
        </w:numPr>
        <w:spacing w:after="0" w:line="360" w:lineRule="auto"/>
        <w:rPr>
          <w:rFonts w:asciiTheme="majorHAnsi" w:hAnsiTheme="majorHAnsi"/>
        </w:rPr>
      </w:pPr>
      <w:r w:rsidRPr="009E39DE">
        <w:rPr>
          <w:rFonts w:asciiTheme="majorHAnsi" w:hAnsiTheme="majorHAnsi"/>
        </w:rPr>
        <w:t xml:space="preserve">discuss government funded </w:t>
      </w:r>
      <w:r w:rsidRPr="009E39DE">
        <w:rPr>
          <w:rFonts w:asciiTheme="majorHAnsi" w:hAnsiTheme="majorHAnsi"/>
          <w:i/>
          <w:iCs/>
        </w:rPr>
        <w:t>Parent</w:t>
      </w:r>
      <w:r w:rsidR="00097055" w:rsidRPr="009E39DE">
        <w:rPr>
          <w:rFonts w:asciiTheme="majorHAnsi" w:hAnsiTheme="majorHAnsi"/>
          <w:i/>
          <w:iCs/>
        </w:rPr>
        <w:t>al</w:t>
      </w:r>
      <w:r w:rsidRPr="009E39DE">
        <w:rPr>
          <w:rFonts w:asciiTheme="majorHAnsi" w:hAnsiTheme="majorHAnsi"/>
          <w:i/>
          <w:iCs/>
        </w:rPr>
        <w:t xml:space="preserve"> Leave Pay</w:t>
      </w:r>
      <w:r w:rsidRPr="009E39DE">
        <w:rPr>
          <w:rFonts w:asciiTheme="majorHAnsi" w:hAnsiTheme="majorHAnsi"/>
        </w:rPr>
        <w:t xml:space="preserve"> entitlements to eligible employees</w:t>
      </w:r>
    </w:p>
    <w:p w14:paraId="7FDFDCFD" w14:textId="71EF3185" w:rsidR="004947EB" w:rsidRPr="009E39DE" w:rsidRDefault="004947EB" w:rsidP="00B87131">
      <w:pPr>
        <w:pStyle w:val="ListParagraph"/>
        <w:numPr>
          <w:ilvl w:val="0"/>
          <w:numId w:val="37"/>
        </w:numPr>
        <w:spacing w:after="0" w:line="360" w:lineRule="auto"/>
        <w:rPr>
          <w:rFonts w:asciiTheme="majorHAnsi" w:hAnsiTheme="majorHAnsi"/>
        </w:rPr>
      </w:pPr>
      <w:r w:rsidRPr="009E39DE">
        <w:rPr>
          <w:rFonts w:asciiTheme="majorHAnsi" w:hAnsiTheme="majorHAnsi"/>
        </w:rPr>
        <w:t xml:space="preserve">provide </w:t>
      </w:r>
      <w:r w:rsidR="00471643" w:rsidRPr="009E39DE">
        <w:rPr>
          <w:rFonts w:asciiTheme="majorHAnsi" w:hAnsiTheme="majorHAnsi"/>
        </w:rPr>
        <w:t xml:space="preserve">information and flexibility for </w:t>
      </w:r>
      <w:r w:rsidRPr="009E39DE">
        <w:rPr>
          <w:rFonts w:asciiTheme="majorHAnsi" w:hAnsiTheme="majorHAnsi"/>
        </w:rPr>
        <w:t>Dad and Part</w:t>
      </w:r>
      <w:r w:rsidR="00471643" w:rsidRPr="009E39DE">
        <w:rPr>
          <w:rFonts w:asciiTheme="majorHAnsi" w:hAnsiTheme="majorHAnsi"/>
        </w:rPr>
        <w:t>ner leave-</w:t>
      </w:r>
      <w:r w:rsidR="000A0663" w:rsidRPr="009E39DE">
        <w:rPr>
          <w:rFonts w:asciiTheme="majorHAnsi" w:hAnsiTheme="majorHAnsi"/>
        </w:rPr>
        <w:t xml:space="preserve"> </w:t>
      </w:r>
      <w:r w:rsidR="00471643" w:rsidRPr="009E39DE">
        <w:rPr>
          <w:rFonts w:asciiTheme="majorHAnsi" w:hAnsiTheme="majorHAnsi"/>
        </w:rPr>
        <w:t xml:space="preserve">(this </w:t>
      </w:r>
      <w:r w:rsidR="00582557" w:rsidRPr="009E39DE">
        <w:rPr>
          <w:rFonts w:asciiTheme="majorHAnsi" w:hAnsiTheme="majorHAnsi"/>
        </w:rPr>
        <w:t>2-week</w:t>
      </w:r>
      <w:r w:rsidR="00471643" w:rsidRPr="009E39DE">
        <w:rPr>
          <w:rFonts w:asciiTheme="majorHAnsi" w:hAnsiTheme="majorHAnsi"/>
        </w:rPr>
        <w:t xml:space="preserve"> government funded leave can be taken any time in the first year after the child’s birth or adoption)</w:t>
      </w:r>
    </w:p>
    <w:p w14:paraId="61091EFF" w14:textId="52E5C175" w:rsidR="00026A3C" w:rsidRPr="009E39DE" w:rsidRDefault="00026A3C" w:rsidP="00B87131">
      <w:pPr>
        <w:pStyle w:val="ListParagraph"/>
        <w:numPr>
          <w:ilvl w:val="0"/>
          <w:numId w:val="37"/>
        </w:numPr>
        <w:spacing w:after="0" w:line="360" w:lineRule="auto"/>
        <w:rPr>
          <w:rFonts w:asciiTheme="majorHAnsi" w:hAnsiTheme="majorHAnsi"/>
        </w:rPr>
      </w:pPr>
      <w:r w:rsidRPr="009E39DE">
        <w:rPr>
          <w:rFonts w:asciiTheme="majorHAnsi" w:hAnsiTheme="majorHAnsi"/>
        </w:rPr>
        <w:t xml:space="preserve">discuss </w:t>
      </w:r>
      <w:hyperlink r:id="rId9" w:history="1">
        <w:r w:rsidRPr="009E39DE">
          <w:rPr>
            <w:rStyle w:val="Hyperlink"/>
            <w:rFonts w:asciiTheme="majorHAnsi" w:hAnsiTheme="majorHAnsi"/>
            <w:i/>
            <w:iCs/>
            <w:color w:val="auto"/>
          </w:rPr>
          <w:t>Keeping in Touch days</w:t>
        </w:r>
      </w:hyperlink>
      <w:r w:rsidRPr="009E39DE">
        <w:rPr>
          <w:rFonts w:asciiTheme="majorHAnsi" w:hAnsiTheme="majorHAnsi"/>
        </w:rPr>
        <w:t xml:space="preserve"> whilst the employee is on Parental Leave </w:t>
      </w:r>
      <w:r w:rsidR="000A0663" w:rsidRPr="009E39DE">
        <w:rPr>
          <w:rFonts w:asciiTheme="majorHAnsi" w:hAnsiTheme="majorHAnsi"/>
        </w:rPr>
        <w:t xml:space="preserve">Pay or unpaid parental leave </w:t>
      </w:r>
      <w:r w:rsidRPr="009E39DE">
        <w:rPr>
          <w:rFonts w:asciiTheme="majorHAnsi" w:hAnsiTheme="majorHAnsi"/>
        </w:rPr>
        <w:t xml:space="preserve">to assist the employee stay connected with the </w:t>
      </w:r>
      <w:r w:rsidR="00291CBF" w:rsidRPr="009E39DE">
        <w:rPr>
          <w:rFonts w:asciiTheme="majorHAnsi" w:hAnsiTheme="majorHAnsi"/>
        </w:rPr>
        <w:t>S</w:t>
      </w:r>
      <w:r w:rsidRPr="009E39DE">
        <w:rPr>
          <w:rFonts w:asciiTheme="majorHAnsi" w:hAnsiTheme="majorHAnsi"/>
        </w:rPr>
        <w:t>ervice</w:t>
      </w:r>
      <w:r w:rsidR="000A0663" w:rsidRPr="009E39DE">
        <w:rPr>
          <w:rFonts w:asciiTheme="majorHAnsi" w:hAnsiTheme="majorHAnsi"/>
        </w:rPr>
        <w:t xml:space="preserve"> [employees cannot be paid leave and paid work at the same time]</w:t>
      </w:r>
    </w:p>
    <w:p w14:paraId="2A5D90DC" w14:textId="63D999CD" w:rsidR="00B631F5" w:rsidRPr="00B87131" w:rsidRDefault="00471643" w:rsidP="00B87131">
      <w:pPr>
        <w:pStyle w:val="ListParagraph"/>
        <w:numPr>
          <w:ilvl w:val="0"/>
          <w:numId w:val="37"/>
        </w:numPr>
        <w:spacing w:after="0" w:line="360" w:lineRule="auto"/>
        <w:rPr>
          <w:rFonts w:asciiTheme="majorHAnsi" w:hAnsiTheme="majorHAnsi"/>
        </w:rPr>
      </w:pPr>
      <w:r w:rsidRPr="00B87131">
        <w:rPr>
          <w:rFonts w:asciiTheme="majorHAnsi" w:hAnsiTheme="majorHAnsi"/>
        </w:rPr>
        <w:t>arrange a meeting with the employee when they are nearing the end of their leave to discuss return-to-work expectations- hours of work, flexible working conditions or any other arrangements</w:t>
      </w:r>
    </w:p>
    <w:p w14:paraId="0E25887C" w14:textId="77777777" w:rsidR="00FC2EF4" w:rsidRPr="00625A96" w:rsidRDefault="00FC2EF4" w:rsidP="00B87131">
      <w:pPr>
        <w:pStyle w:val="ListParagraph"/>
        <w:numPr>
          <w:ilvl w:val="0"/>
          <w:numId w:val="37"/>
        </w:numPr>
        <w:spacing w:after="0" w:line="360" w:lineRule="auto"/>
        <w:rPr>
          <w:rFonts w:asciiTheme="majorHAnsi" w:hAnsiTheme="majorHAnsi"/>
        </w:rPr>
      </w:pPr>
      <w:r w:rsidRPr="00B87131">
        <w:rPr>
          <w:rFonts w:asciiTheme="majorHAnsi" w:hAnsiTheme="majorHAnsi"/>
        </w:rPr>
        <w:t>provide the</w:t>
      </w:r>
      <w:r w:rsidRPr="00625A96">
        <w:rPr>
          <w:rFonts w:asciiTheme="majorHAnsi" w:hAnsiTheme="majorHAnsi"/>
        </w:rPr>
        <w:t xml:space="preserve"> employee with the same job they had prior to leave, or an available position for which she is qualified and suited, and that is closest in pay and status to the pre-parental leave position </w:t>
      </w:r>
    </w:p>
    <w:p w14:paraId="7F80DAD9" w14:textId="50AA11EE" w:rsidR="00CE2C62" w:rsidRPr="00CE2C62" w:rsidRDefault="00FC2EF4" w:rsidP="00B87131">
      <w:pPr>
        <w:pStyle w:val="ListParagraph"/>
        <w:numPr>
          <w:ilvl w:val="0"/>
          <w:numId w:val="37"/>
        </w:numPr>
        <w:spacing w:after="0" w:line="360" w:lineRule="auto"/>
        <w:rPr>
          <w:rFonts w:asciiTheme="majorHAnsi" w:hAnsiTheme="majorHAnsi"/>
        </w:rPr>
      </w:pPr>
      <w:r>
        <w:rPr>
          <w:rFonts w:asciiTheme="majorHAnsi" w:hAnsiTheme="majorHAnsi"/>
        </w:rPr>
        <w:t>c</w:t>
      </w:r>
      <w:r w:rsidRPr="00625A96">
        <w:rPr>
          <w:rFonts w:asciiTheme="majorHAnsi" w:hAnsiTheme="majorHAnsi"/>
        </w:rPr>
        <w:t>onsider any requests from the employee for a variation and/or flexibility in hours on their return to work</w:t>
      </w:r>
    </w:p>
    <w:p w14:paraId="4CC0EFED" w14:textId="4041571F" w:rsidR="00B631F5" w:rsidRPr="00097055" w:rsidRDefault="00FC2EF4" w:rsidP="00B87131">
      <w:pPr>
        <w:pStyle w:val="ListParagraph"/>
        <w:numPr>
          <w:ilvl w:val="0"/>
          <w:numId w:val="37"/>
        </w:numPr>
        <w:spacing w:after="0" w:line="360" w:lineRule="auto"/>
        <w:rPr>
          <w:rFonts w:asciiTheme="majorHAnsi" w:hAnsiTheme="majorHAnsi"/>
        </w:rPr>
      </w:pPr>
      <w:r w:rsidRPr="00097055">
        <w:rPr>
          <w:rFonts w:asciiTheme="majorHAnsi" w:hAnsiTheme="majorHAnsi" w:cstheme="majorHAnsi"/>
        </w:rPr>
        <w:t>w</w:t>
      </w:r>
      <w:r w:rsidR="00B631F5" w:rsidRPr="00097055">
        <w:rPr>
          <w:rFonts w:asciiTheme="majorHAnsi" w:hAnsiTheme="majorHAnsi" w:cstheme="majorHAnsi"/>
        </w:rPr>
        <w:t>hen recruiting employees to replace employees on parental leave, candidates must be notified by the employer that:</w:t>
      </w:r>
    </w:p>
    <w:p w14:paraId="20C144B8" w14:textId="77777777" w:rsidR="00B631F5" w:rsidRPr="00625A96" w:rsidRDefault="00B631F5" w:rsidP="00FC2EF4">
      <w:pPr>
        <w:pStyle w:val="BodyText"/>
        <w:numPr>
          <w:ilvl w:val="0"/>
          <w:numId w:val="15"/>
        </w:numPr>
        <w:spacing w:after="0" w:line="360" w:lineRule="auto"/>
        <w:rPr>
          <w:rFonts w:asciiTheme="majorHAnsi" w:hAnsiTheme="majorHAnsi" w:cstheme="majorHAnsi"/>
          <w:sz w:val="22"/>
        </w:rPr>
      </w:pPr>
      <w:r>
        <w:rPr>
          <w:rFonts w:asciiTheme="majorHAnsi" w:hAnsiTheme="majorHAnsi" w:cstheme="majorHAnsi"/>
          <w:sz w:val="22"/>
        </w:rPr>
        <w:t>t</w:t>
      </w:r>
      <w:r w:rsidRPr="00625A96">
        <w:rPr>
          <w:rFonts w:asciiTheme="majorHAnsi" w:hAnsiTheme="majorHAnsi" w:cstheme="majorHAnsi"/>
          <w:sz w:val="22"/>
        </w:rPr>
        <w:t>he role is temporary</w:t>
      </w:r>
    </w:p>
    <w:p w14:paraId="317616B8" w14:textId="77777777" w:rsidR="00B631F5" w:rsidRPr="00625A96" w:rsidRDefault="00B631F5" w:rsidP="00FC2EF4">
      <w:pPr>
        <w:pStyle w:val="BodyText"/>
        <w:numPr>
          <w:ilvl w:val="0"/>
          <w:numId w:val="15"/>
        </w:numPr>
        <w:spacing w:after="0" w:line="360" w:lineRule="auto"/>
        <w:rPr>
          <w:rFonts w:asciiTheme="majorHAnsi" w:hAnsiTheme="majorHAnsi" w:cstheme="majorHAnsi"/>
          <w:sz w:val="22"/>
        </w:rPr>
      </w:pPr>
      <w:r>
        <w:rPr>
          <w:rFonts w:asciiTheme="majorHAnsi" w:hAnsiTheme="majorHAnsi" w:cstheme="majorHAnsi"/>
          <w:sz w:val="22"/>
        </w:rPr>
        <w:t>t</w:t>
      </w:r>
      <w:r w:rsidRPr="00625A96">
        <w:rPr>
          <w:rFonts w:asciiTheme="majorHAnsi" w:hAnsiTheme="majorHAnsi" w:cstheme="majorHAnsi"/>
          <w:sz w:val="22"/>
        </w:rPr>
        <w:t xml:space="preserve">he employee on leave has a right to their pre-parental leave </w:t>
      </w:r>
      <w:r>
        <w:rPr>
          <w:rFonts w:asciiTheme="majorHAnsi" w:hAnsiTheme="majorHAnsi" w:cstheme="majorHAnsi"/>
          <w:sz w:val="22"/>
        </w:rPr>
        <w:t>position</w:t>
      </w:r>
      <w:r w:rsidRPr="00625A96">
        <w:rPr>
          <w:rFonts w:asciiTheme="majorHAnsi" w:hAnsiTheme="majorHAnsi" w:cstheme="majorHAnsi"/>
          <w:sz w:val="22"/>
        </w:rPr>
        <w:t xml:space="preserve"> when they return to work and</w:t>
      </w:r>
    </w:p>
    <w:p w14:paraId="1A525C73" w14:textId="77777777" w:rsidR="00B631F5" w:rsidRPr="00625A96" w:rsidRDefault="00B631F5" w:rsidP="00FC2EF4">
      <w:pPr>
        <w:pStyle w:val="BodyText"/>
        <w:numPr>
          <w:ilvl w:val="0"/>
          <w:numId w:val="15"/>
        </w:numPr>
        <w:spacing w:after="0" w:line="360" w:lineRule="auto"/>
        <w:rPr>
          <w:rFonts w:asciiTheme="majorHAnsi" w:hAnsiTheme="majorHAnsi" w:cstheme="majorHAnsi"/>
          <w:sz w:val="22"/>
        </w:rPr>
      </w:pPr>
      <w:r>
        <w:rPr>
          <w:rFonts w:asciiTheme="majorHAnsi" w:hAnsiTheme="majorHAnsi" w:cstheme="majorHAnsi"/>
          <w:sz w:val="22"/>
        </w:rPr>
        <w:t>t</w:t>
      </w:r>
      <w:r w:rsidRPr="00625A96">
        <w:rPr>
          <w:rFonts w:asciiTheme="majorHAnsi" w:hAnsiTheme="majorHAnsi" w:cstheme="majorHAnsi"/>
          <w:sz w:val="22"/>
        </w:rPr>
        <w:t>he employee and the employer may have a right to cancel or end the leave early in certain circumstances (e.g. stillbirth or infant death).</w:t>
      </w:r>
    </w:p>
    <w:p w14:paraId="68AF2081" w14:textId="77777777" w:rsidR="00FF7C26" w:rsidRDefault="00FF7C26" w:rsidP="00B631F5">
      <w:pPr>
        <w:spacing w:after="0" w:line="360" w:lineRule="auto"/>
        <w:rPr>
          <w:bCs/>
          <w:color w:val="22A1BB"/>
          <w:sz w:val="24"/>
          <w:szCs w:val="24"/>
        </w:rPr>
      </w:pPr>
    </w:p>
    <w:p w14:paraId="0CC94F03" w14:textId="371CD89F" w:rsidR="00B631F5" w:rsidRPr="009E39DE" w:rsidRDefault="00B631F5" w:rsidP="00B631F5">
      <w:pPr>
        <w:spacing w:after="0" w:line="360" w:lineRule="auto"/>
        <w:rPr>
          <w:bCs/>
          <w:sz w:val="24"/>
          <w:szCs w:val="24"/>
        </w:rPr>
      </w:pPr>
      <w:r w:rsidRPr="009E39DE">
        <w:rPr>
          <w:bCs/>
          <w:sz w:val="24"/>
          <w:szCs w:val="24"/>
        </w:rPr>
        <w:t xml:space="preserve">Returning to work after Parental Leave </w:t>
      </w:r>
    </w:p>
    <w:p w14:paraId="7135D22B" w14:textId="79744C33" w:rsidR="00CE2C62" w:rsidRPr="00097055" w:rsidRDefault="00B631F5" w:rsidP="00097055">
      <w:pPr>
        <w:spacing w:after="0" w:line="360" w:lineRule="auto"/>
        <w:rPr>
          <w:rFonts w:asciiTheme="majorHAnsi" w:hAnsiTheme="majorHAnsi"/>
        </w:rPr>
      </w:pPr>
      <w:r w:rsidRPr="00097055">
        <w:rPr>
          <w:rFonts w:asciiTheme="majorHAnsi" w:hAnsiTheme="majorHAnsi"/>
        </w:rPr>
        <w:t>Employees who are entitled to paid or unpaid Parental leave under the Fair Work Act have the right to return to their pre-parental position at the end of the leave</w:t>
      </w:r>
      <w:r w:rsidR="00C71169" w:rsidRPr="00097055">
        <w:rPr>
          <w:rFonts w:asciiTheme="majorHAnsi" w:hAnsiTheme="majorHAnsi"/>
        </w:rPr>
        <w:t>- ‘</w:t>
      </w:r>
      <w:r w:rsidRPr="00097055">
        <w:rPr>
          <w:rFonts w:asciiTheme="majorHAnsi" w:hAnsiTheme="majorHAnsi"/>
          <w:i/>
          <w:iCs/>
        </w:rPr>
        <w:t>Return to work guarantee’</w:t>
      </w:r>
      <w:r w:rsidR="00CE2C62" w:rsidRPr="00097055">
        <w:rPr>
          <w:rFonts w:asciiTheme="majorHAnsi" w:hAnsiTheme="majorHAnsi"/>
        </w:rPr>
        <w:t xml:space="preserve"> or in the case of an employee who was transferred to alternative duties, to the position she held immediately prior to this transfer. Where such a position no longer exists, but other positions are available for which the employee </w:t>
      </w:r>
      <w:r w:rsidR="00CE2C62" w:rsidRPr="00097055">
        <w:rPr>
          <w:rFonts w:asciiTheme="majorHAnsi" w:hAnsiTheme="majorHAnsi"/>
        </w:rPr>
        <w:lastRenderedPageBreak/>
        <w:t xml:space="preserve">is qualified and capable of performing, she will be entitled to a position as nearly comparable in status and salary to her former position. </w:t>
      </w:r>
    </w:p>
    <w:p w14:paraId="447870B8" w14:textId="5871A35A" w:rsidR="00721384" w:rsidRPr="009E39DE" w:rsidRDefault="00721384" w:rsidP="00097055">
      <w:pPr>
        <w:pStyle w:val="ListParagraph"/>
        <w:numPr>
          <w:ilvl w:val="0"/>
          <w:numId w:val="38"/>
        </w:numPr>
        <w:spacing w:after="0" w:line="360" w:lineRule="auto"/>
        <w:rPr>
          <w:rFonts w:asciiTheme="majorHAnsi" w:hAnsiTheme="majorHAnsi"/>
        </w:rPr>
      </w:pPr>
      <w:r w:rsidRPr="009E39DE">
        <w:rPr>
          <w:rFonts w:asciiTheme="majorHAnsi" w:hAnsiTheme="majorHAnsi"/>
        </w:rPr>
        <w:t xml:space="preserve">Employees may return to work before the end of their Paid Parental Leave period if the employer agrees [Paid Parental Leave payments will stop when they return. </w:t>
      </w:r>
    </w:p>
    <w:p w14:paraId="59658BA5" w14:textId="277EBF2A" w:rsidR="00F57F1B" w:rsidRPr="00097055" w:rsidRDefault="00D0506E" w:rsidP="00097055">
      <w:pPr>
        <w:pStyle w:val="ListParagraph"/>
        <w:numPr>
          <w:ilvl w:val="0"/>
          <w:numId w:val="38"/>
        </w:numPr>
        <w:spacing w:after="0" w:line="360" w:lineRule="auto"/>
        <w:rPr>
          <w:rFonts w:asciiTheme="majorHAnsi" w:hAnsiTheme="majorHAnsi"/>
        </w:rPr>
      </w:pPr>
      <w:r w:rsidRPr="00097055">
        <w:rPr>
          <w:rFonts w:asciiTheme="majorHAnsi" w:hAnsiTheme="majorHAnsi"/>
        </w:rPr>
        <w:t xml:space="preserve">Employees will maintain </w:t>
      </w:r>
      <w:r w:rsidR="00F57F1B" w:rsidRPr="00097055">
        <w:rPr>
          <w:rFonts w:asciiTheme="majorHAnsi" w:hAnsiTheme="majorHAnsi"/>
        </w:rPr>
        <w:t xml:space="preserve">contact with the Approved Provider and/or Nominated Supervisor and negotiate a return date </w:t>
      </w:r>
      <w:r w:rsidR="00987991" w:rsidRPr="00097055">
        <w:rPr>
          <w:rFonts w:asciiTheme="majorHAnsi" w:hAnsiTheme="majorHAnsi"/>
        </w:rPr>
        <w:t>no less than 4 weeks prior to the expiration of her period of maternity leave.</w:t>
      </w:r>
    </w:p>
    <w:p w14:paraId="4051A950" w14:textId="0A2B9AFC" w:rsidR="00CE2C62" w:rsidRPr="00097055" w:rsidRDefault="00CE2C62" w:rsidP="00097055">
      <w:pPr>
        <w:pStyle w:val="ListParagraph"/>
        <w:numPr>
          <w:ilvl w:val="0"/>
          <w:numId w:val="38"/>
        </w:numPr>
        <w:spacing w:after="0" w:line="360" w:lineRule="auto"/>
        <w:rPr>
          <w:rFonts w:asciiTheme="majorHAnsi" w:hAnsiTheme="majorHAnsi"/>
        </w:rPr>
      </w:pPr>
      <w:r w:rsidRPr="00097055">
        <w:rPr>
          <w:rFonts w:asciiTheme="majorHAnsi" w:hAnsiTheme="majorHAnsi"/>
        </w:rPr>
        <w:t>Employees returning to work after the birth of their child will not be discriminated against in regard to accessing childcare within the service or breast feeding/expressing milk.</w:t>
      </w:r>
    </w:p>
    <w:p w14:paraId="250CB05D" w14:textId="77777777" w:rsidR="00BF4CB8" w:rsidRPr="00097055" w:rsidRDefault="00BF4CB8" w:rsidP="00097055">
      <w:pPr>
        <w:spacing w:after="0" w:line="360" w:lineRule="auto"/>
        <w:rPr>
          <w:rFonts w:asciiTheme="majorHAnsi" w:hAnsiTheme="majorHAnsi"/>
        </w:rPr>
      </w:pPr>
    </w:p>
    <w:p w14:paraId="45E55E62" w14:textId="0F70B127" w:rsidR="00CE2C62" w:rsidRPr="00097055" w:rsidRDefault="00CE2C62" w:rsidP="00CE2C62">
      <w:pPr>
        <w:spacing w:after="0" w:line="360" w:lineRule="auto"/>
        <w:rPr>
          <w:rFonts w:asciiTheme="majorHAnsi" w:hAnsiTheme="majorHAnsi"/>
        </w:rPr>
      </w:pPr>
      <w:r w:rsidRPr="00097055">
        <w:rPr>
          <w:rFonts w:asciiTheme="majorHAnsi" w:hAnsiTheme="majorHAnsi"/>
        </w:rPr>
        <w:t>The Approved Provider/ Nominated Supervisor will support the returning employee to settle back into the work environment with consideration for their physical and emotional wellbeing. Where practicable the Approved Provider/ Nominated Supervisor will support the employee’s return to work and continuity of care for the children by offering flexible work hours</w:t>
      </w:r>
      <w:r w:rsidR="00BF4CB8" w:rsidRPr="00097055">
        <w:rPr>
          <w:rFonts w:asciiTheme="majorHAnsi" w:hAnsiTheme="majorHAnsi"/>
        </w:rPr>
        <w:t>.</w:t>
      </w:r>
    </w:p>
    <w:p w14:paraId="18A7EB7D" w14:textId="77777777" w:rsidR="00BF4CB8" w:rsidRPr="00097055" w:rsidRDefault="00BF4CB8" w:rsidP="00CE2C62">
      <w:pPr>
        <w:spacing w:after="0" w:line="360" w:lineRule="auto"/>
        <w:rPr>
          <w:rFonts w:asciiTheme="majorHAnsi" w:hAnsiTheme="majorHAnsi"/>
        </w:rPr>
      </w:pPr>
    </w:p>
    <w:p w14:paraId="47F069E9" w14:textId="35A7D9C6" w:rsidR="00987991" w:rsidRDefault="00CE2C62" w:rsidP="000A0663">
      <w:pPr>
        <w:spacing w:after="0" w:line="360" w:lineRule="auto"/>
        <w:rPr>
          <w:rFonts w:asciiTheme="majorHAnsi" w:hAnsiTheme="majorHAnsi"/>
        </w:rPr>
      </w:pPr>
      <w:r w:rsidRPr="00097055">
        <w:rPr>
          <w:rFonts w:asciiTheme="majorHAnsi" w:hAnsiTheme="majorHAnsi"/>
        </w:rPr>
        <w:t>Should issues arise in relation to caring for a staff member’s child at the service, the options for modifying care arrangement will be discussed with the employee, with the aim of reaching a mutually agreeable resolution.</w:t>
      </w:r>
    </w:p>
    <w:p w14:paraId="630C6B8E" w14:textId="77777777" w:rsidR="00CF6F6A" w:rsidRPr="00F57F1B" w:rsidRDefault="00CF6F6A" w:rsidP="000A0663">
      <w:pPr>
        <w:spacing w:after="0" w:line="360" w:lineRule="auto"/>
        <w:rPr>
          <w:rFonts w:asciiTheme="majorHAnsi" w:hAnsiTheme="majorHAnsi"/>
        </w:rPr>
      </w:pPr>
    </w:p>
    <w:p w14:paraId="35EF4D7E" w14:textId="164C79D8" w:rsidR="00E5094F" w:rsidRPr="003A2333" w:rsidRDefault="00097055" w:rsidP="000A0663">
      <w:pPr>
        <w:spacing w:after="0" w:line="360" w:lineRule="auto"/>
        <w:rPr>
          <w:rFonts w:cs="Arial"/>
          <w:sz w:val="24"/>
          <w:szCs w:val="24"/>
          <w:lang w:val="en-US"/>
        </w:rPr>
      </w:pPr>
      <w:r>
        <w:rPr>
          <w:rFonts w:cs="Arial"/>
          <w:sz w:val="24"/>
          <w:szCs w:val="24"/>
          <w:lang w:val="en-US"/>
        </w:rPr>
        <w:t>SOURCE</w:t>
      </w:r>
    </w:p>
    <w:p w14:paraId="10264F82" w14:textId="77777777" w:rsidR="00F57F1B" w:rsidRPr="00097055" w:rsidRDefault="00F57F1B" w:rsidP="000A0663">
      <w:pPr>
        <w:spacing w:after="0" w:line="276" w:lineRule="auto"/>
        <w:ind w:left="414" w:hanging="414"/>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 xml:space="preserve">Australian Children’s Education &amp; Care Quality Authority. (2014). </w:t>
      </w:r>
    </w:p>
    <w:p w14:paraId="31C5A4D9" w14:textId="4960FB50" w:rsidR="00603215" w:rsidRPr="009E39DE" w:rsidRDefault="00603215" w:rsidP="000A0663">
      <w:pPr>
        <w:spacing w:after="0" w:line="276" w:lineRule="auto"/>
        <w:ind w:left="414" w:hanging="414"/>
        <w:rPr>
          <w:rFonts w:asciiTheme="majorHAnsi" w:hAnsiTheme="majorHAnsi" w:cstheme="majorHAnsi"/>
          <w:i/>
          <w:iCs/>
          <w:color w:val="000000" w:themeColor="text1"/>
          <w:sz w:val="20"/>
          <w:szCs w:val="20"/>
        </w:rPr>
      </w:pPr>
      <w:r w:rsidRPr="009E39DE">
        <w:rPr>
          <w:rFonts w:asciiTheme="majorHAnsi" w:hAnsiTheme="majorHAnsi" w:cstheme="majorHAnsi"/>
          <w:color w:val="000000" w:themeColor="text1"/>
          <w:sz w:val="20"/>
          <w:szCs w:val="20"/>
        </w:rPr>
        <w:t xml:space="preserve">Australian Government Department of Health </w:t>
      </w:r>
      <w:r w:rsidRPr="009E39DE">
        <w:rPr>
          <w:rFonts w:asciiTheme="majorHAnsi" w:hAnsiTheme="majorHAnsi" w:cstheme="majorHAnsi"/>
          <w:i/>
          <w:iCs/>
          <w:color w:val="000000" w:themeColor="text1"/>
          <w:sz w:val="20"/>
          <w:szCs w:val="20"/>
        </w:rPr>
        <w:t xml:space="preserve">Australian Immunisation Handbook </w:t>
      </w:r>
    </w:p>
    <w:p w14:paraId="2895FF29" w14:textId="31570634" w:rsidR="00D639DE" w:rsidRPr="009E39DE" w:rsidRDefault="00D639DE" w:rsidP="000A0663">
      <w:pPr>
        <w:spacing w:after="0" w:line="276" w:lineRule="auto"/>
        <w:ind w:left="414" w:hanging="414"/>
        <w:rPr>
          <w:rFonts w:asciiTheme="majorHAnsi" w:hAnsiTheme="majorHAnsi" w:cstheme="majorHAnsi"/>
          <w:color w:val="000000" w:themeColor="text1"/>
          <w:sz w:val="20"/>
          <w:szCs w:val="20"/>
        </w:rPr>
      </w:pPr>
      <w:r w:rsidRPr="009E39DE">
        <w:rPr>
          <w:rFonts w:asciiTheme="majorHAnsi" w:hAnsiTheme="majorHAnsi" w:cstheme="majorHAnsi"/>
          <w:color w:val="000000" w:themeColor="text1"/>
          <w:sz w:val="20"/>
          <w:szCs w:val="20"/>
        </w:rPr>
        <w:t>Australian Government Department of Health Coronavirus (COVID-19) health alert</w:t>
      </w:r>
    </w:p>
    <w:p w14:paraId="4798D529" w14:textId="36258316" w:rsidR="00291CBF" w:rsidRPr="009E39DE" w:rsidRDefault="00291CBF" w:rsidP="000A0663">
      <w:pPr>
        <w:spacing w:after="0" w:line="276" w:lineRule="auto"/>
        <w:ind w:left="414" w:hanging="414"/>
        <w:rPr>
          <w:rFonts w:asciiTheme="majorHAnsi" w:hAnsiTheme="majorHAnsi" w:cstheme="majorHAnsi"/>
          <w:color w:val="000000" w:themeColor="text1"/>
          <w:sz w:val="20"/>
          <w:szCs w:val="20"/>
        </w:rPr>
      </w:pPr>
      <w:r w:rsidRPr="009E39DE">
        <w:rPr>
          <w:rFonts w:asciiTheme="majorHAnsi" w:hAnsiTheme="majorHAnsi" w:cstheme="majorHAnsi"/>
          <w:color w:val="000000" w:themeColor="text1"/>
          <w:sz w:val="20"/>
          <w:szCs w:val="20"/>
        </w:rPr>
        <w:t xml:space="preserve">Australian Government Services Australia </w:t>
      </w:r>
      <w:r w:rsidRPr="009E39DE">
        <w:rPr>
          <w:rFonts w:asciiTheme="majorHAnsi" w:hAnsiTheme="majorHAnsi" w:cstheme="majorHAnsi"/>
          <w:i/>
          <w:iCs/>
          <w:color w:val="000000" w:themeColor="text1"/>
          <w:sz w:val="20"/>
          <w:szCs w:val="20"/>
        </w:rPr>
        <w:t>Paid Parental Leave Scheme Employer Toolkit</w:t>
      </w:r>
      <w:r w:rsidRPr="009E39DE">
        <w:rPr>
          <w:rFonts w:asciiTheme="majorHAnsi" w:hAnsiTheme="majorHAnsi" w:cstheme="majorHAnsi"/>
          <w:color w:val="000000" w:themeColor="text1"/>
          <w:sz w:val="20"/>
          <w:szCs w:val="20"/>
        </w:rPr>
        <w:t xml:space="preserve"> (updated 2020). https://www.servicesaustralia.gov.au/organisations/business/services/centrelink/paid-parental-leave-scheme-employers/what-resources-are-available/paid-parental-leave-scheme-employer-toolkit</w:t>
      </w:r>
    </w:p>
    <w:p w14:paraId="67F401A0" w14:textId="2F9022EE" w:rsidR="00603215" w:rsidRPr="009E39DE" w:rsidRDefault="00F57F1B" w:rsidP="000A0663">
      <w:pPr>
        <w:spacing w:after="0" w:line="276" w:lineRule="auto"/>
        <w:ind w:left="414" w:hanging="414"/>
        <w:rPr>
          <w:rFonts w:asciiTheme="majorHAnsi" w:hAnsiTheme="majorHAnsi" w:cstheme="majorHAnsi"/>
          <w:iCs/>
          <w:color w:val="000000" w:themeColor="text1"/>
          <w:sz w:val="20"/>
          <w:szCs w:val="20"/>
        </w:rPr>
      </w:pPr>
      <w:r w:rsidRPr="009E39DE">
        <w:rPr>
          <w:rFonts w:asciiTheme="majorHAnsi" w:hAnsiTheme="majorHAnsi" w:cstheme="majorHAnsi"/>
          <w:color w:val="000000" w:themeColor="text1"/>
          <w:sz w:val="20"/>
          <w:szCs w:val="20"/>
        </w:rPr>
        <w:t xml:space="preserve">Australian Human Rights Commission. </w:t>
      </w:r>
      <w:r w:rsidRPr="009E39DE">
        <w:rPr>
          <w:rFonts w:asciiTheme="majorHAnsi" w:hAnsiTheme="majorHAnsi" w:cstheme="majorHAnsi"/>
          <w:i/>
          <w:color w:val="000000" w:themeColor="text1"/>
          <w:sz w:val="20"/>
          <w:szCs w:val="20"/>
        </w:rPr>
        <w:t>Supporting Working Parents</w:t>
      </w:r>
      <w:r w:rsidR="00FC2EF4" w:rsidRPr="009E39DE">
        <w:rPr>
          <w:rFonts w:asciiTheme="majorHAnsi" w:hAnsiTheme="majorHAnsi" w:cstheme="majorHAnsi"/>
          <w:iCs/>
          <w:color w:val="000000" w:themeColor="text1"/>
          <w:sz w:val="20"/>
          <w:szCs w:val="20"/>
        </w:rPr>
        <w:t xml:space="preserve">: </w:t>
      </w:r>
      <w:r w:rsidR="00FC2EF4" w:rsidRPr="009E39DE">
        <w:rPr>
          <w:rFonts w:asciiTheme="majorHAnsi" w:hAnsiTheme="majorHAnsi" w:cstheme="majorHAnsi"/>
          <w:i/>
          <w:color w:val="000000" w:themeColor="text1"/>
          <w:sz w:val="20"/>
          <w:szCs w:val="20"/>
        </w:rPr>
        <w:t>Employee guide</w:t>
      </w:r>
      <w:r w:rsidR="00FC2EF4" w:rsidRPr="009E39DE">
        <w:rPr>
          <w:rFonts w:asciiTheme="majorHAnsi" w:hAnsiTheme="majorHAnsi" w:cstheme="majorHAnsi"/>
          <w:iCs/>
          <w:color w:val="000000" w:themeColor="text1"/>
          <w:sz w:val="20"/>
          <w:szCs w:val="20"/>
        </w:rPr>
        <w:t>. (2015).</w:t>
      </w:r>
    </w:p>
    <w:p w14:paraId="28C4D989" w14:textId="4BFF5058" w:rsidR="00F57F1B" w:rsidRPr="009E39DE" w:rsidRDefault="004311C3" w:rsidP="000A0663">
      <w:pPr>
        <w:spacing w:after="0" w:line="276" w:lineRule="auto"/>
        <w:ind w:left="414" w:hanging="414"/>
        <w:rPr>
          <w:rFonts w:asciiTheme="majorHAnsi" w:hAnsiTheme="majorHAnsi" w:cstheme="majorHAnsi"/>
          <w:b/>
          <w:bCs/>
          <w:color w:val="000000" w:themeColor="text1"/>
          <w:sz w:val="20"/>
          <w:szCs w:val="20"/>
        </w:rPr>
      </w:pPr>
      <w:hyperlink r:id="rId10" w:history="1">
        <w:r w:rsidR="00603215" w:rsidRPr="009E39DE">
          <w:rPr>
            <w:rStyle w:val="Hyperlink"/>
            <w:rFonts w:asciiTheme="majorHAnsi" w:hAnsiTheme="majorHAnsi" w:cstheme="majorHAnsi"/>
            <w:sz w:val="20"/>
            <w:szCs w:val="20"/>
          </w:rPr>
          <w:t>https://supportingworkingparents.humanrights.gov.au/employees/working-while-pregnant-or-potentially-pregnant</w:t>
        </w:r>
      </w:hyperlink>
    </w:p>
    <w:p w14:paraId="22DA3629" w14:textId="59FFB2F5" w:rsidR="00F57F1B" w:rsidRPr="009E39DE" w:rsidRDefault="00F57F1B" w:rsidP="000A0663">
      <w:pPr>
        <w:spacing w:after="0" w:line="276" w:lineRule="auto"/>
        <w:ind w:left="414" w:hanging="414"/>
        <w:rPr>
          <w:rFonts w:asciiTheme="majorHAnsi" w:hAnsiTheme="majorHAnsi" w:cstheme="majorHAnsi"/>
          <w:b/>
          <w:bCs/>
          <w:color w:val="000000" w:themeColor="text1"/>
          <w:sz w:val="20"/>
          <w:szCs w:val="20"/>
        </w:rPr>
      </w:pPr>
      <w:r w:rsidRPr="009E39DE">
        <w:rPr>
          <w:rFonts w:asciiTheme="majorHAnsi" w:hAnsiTheme="majorHAnsi" w:cstheme="majorHAnsi"/>
          <w:color w:val="000000" w:themeColor="text1"/>
          <w:sz w:val="20"/>
          <w:szCs w:val="20"/>
        </w:rPr>
        <w:t xml:space="preserve">Australian Human Rights Commission: </w:t>
      </w:r>
      <w:hyperlink r:id="rId11" w:history="1">
        <w:r w:rsidRPr="009E39DE">
          <w:rPr>
            <w:rStyle w:val="Hyperlink"/>
            <w:rFonts w:asciiTheme="majorHAnsi" w:hAnsiTheme="majorHAnsi" w:cstheme="majorHAnsi"/>
            <w:color w:val="000000" w:themeColor="text1"/>
            <w:sz w:val="20"/>
            <w:szCs w:val="20"/>
          </w:rPr>
          <w:t>https://www.humanrights.gov.au</w:t>
        </w:r>
      </w:hyperlink>
    </w:p>
    <w:p w14:paraId="02381E05" w14:textId="49E93610" w:rsidR="00F57F1B" w:rsidRPr="009E39DE" w:rsidRDefault="00F57F1B" w:rsidP="000A0663">
      <w:pPr>
        <w:spacing w:after="0" w:line="276" w:lineRule="auto"/>
        <w:ind w:left="414" w:hanging="414"/>
        <w:rPr>
          <w:rFonts w:asciiTheme="majorHAnsi" w:hAnsiTheme="majorHAnsi" w:cstheme="majorHAnsi"/>
          <w:b/>
          <w:bCs/>
          <w:color w:val="000000" w:themeColor="text1"/>
          <w:sz w:val="20"/>
          <w:szCs w:val="20"/>
        </w:rPr>
      </w:pPr>
      <w:r w:rsidRPr="009E39DE">
        <w:rPr>
          <w:rFonts w:asciiTheme="majorHAnsi" w:hAnsiTheme="majorHAnsi" w:cstheme="majorHAnsi"/>
          <w:color w:val="000000" w:themeColor="text1"/>
          <w:sz w:val="20"/>
          <w:szCs w:val="20"/>
        </w:rPr>
        <w:t>Early Childhood Australia Code of Ethics. (2016).</w:t>
      </w:r>
    </w:p>
    <w:p w14:paraId="5CBDBD10" w14:textId="760AEC65" w:rsidR="00097055" w:rsidRPr="009E39DE" w:rsidRDefault="004311C3" w:rsidP="000A0663">
      <w:pPr>
        <w:spacing w:after="0" w:line="276" w:lineRule="auto"/>
        <w:ind w:left="414" w:hanging="414"/>
        <w:rPr>
          <w:rFonts w:asciiTheme="majorHAnsi" w:hAnsiTheme="majorHAnsi" w:cstheme="majorHAnsi"/>
          <w:i/>
          <w:color w:val="000000" w:themeColor="text1"/>
          <w:sz w:val="20"/>
          <w:szCs w:val="20"/>
        </w:rPr>
      </w:pPr>
      <w:hyperlink r:id="rId12" w:history="1">
        <w:r w:rsidR="00097055" w:rsidRPr="009E39DE">
          <w:rPr>
            <w:rStyle w:val="Hyperlink"/>
            <w:rFonts w:asciiTheme="majorHAnsi" w:hAnsiTheme="majorHAnsi" w:cstheme="majorHAnsi"/>
            <w:sz w:val="20"/>
            <w:szCs w:val="20"/>
          </w:rPr>
          <w:t>Education and Care Services National Regulations</w:t>
        </w:r>
      </w:hyperlink>
      <w:r w:rsidR="00097055" w:rsidRPr="009E39DE">
        <w:rPr>
          <w:rFonts w:asciiTheme="majorHAnsi" w:hAnsiTheme="majorHAnsi" w:cstheme="majorHAnsi"/>
          <w:sz w:val="20"/>
          <w:szCs w:val="20"/>
        </w:rPr>
        <w:t xml:space="preserve">. (2011).     </w:t>
      </w:r>
    </w:p>
    <w:p w14:paraId="3DE44B6E" w14:textId="766D5E0B" w:rsidR="00F57F1B" w:rsidRPr="009E39DE" w:rsidRDefault="00F57F1B" w:rsidP="000A0663">
      <w:pPr>
        <w:spacing w:after="0" w:line="276" w:lineRule="auto"/>
        <w:ind w:left="414" w:hanging="414"/>
        <w:rPr>
          <w:rFonts w:asciiTheme="majorHAnsi" w:hAnsiTheme="majorHAnsi" w:cstheme="majorHAnsi"/>
          <w:b/>
          <w:bCs/>
          <w:i/>
          <w:color w:val="000000" w:themeColor="text1"/>
          <w:sz w:val="20"/>
          <w:szCs w:val="20"/>
        </w:rPr>
      </w:pPr>
      <w:r w:rsidRPr="009E39DE">
        <w:rPr>
          <w:rFonts w:asciiTheme="majorHAnsi" w:hAnsiTheme="majorHAnsi" w:cstheme="majorHAnsi"/>
          <w:i/>
          <w:color w:val="000000" w:themeColor="text1"/>
          <w:sz w:val="20"/>
          <w:szCs w:val="20"/>
        </w:rPr>
        <w:t xml:space="preserve">Fair Work Act 2009 </w:t>
      </w:r>
      <w:r w:rsidRPr="009E39DE">
        <w:rPr>
          <w:rFonts w:asciiTheme="majorHAnsi" w:hAnsiTheme="majorHAnsi" w:cstheme="majorHAnsi"/>
          <w:color w:val="000000" w:themeColor="text1"/>
          <w:sz w:val="20"/>
          <w:szCs w:val="20"/>
        </w:rPr>
        <w:t>(Cth).</w:t>
      </w:r>
    </w:p>
    <w:p w14:paraId="7A2E9BD8" w14:textId="5DE9CDD1" w:rsidR="00F57F1B" w:rsidRPr="009E39DE" w:rsidRDefault="00F57F1B" w:rsidP="000A0663">
      <w:pPr>
        <w:spacing w:after="0" w:line="276" w:lineRule="auto"/>
        <w:ind w:left="414" w:hanging="414"/>
        <w:rPr>
          <w:rFonts w:asciiTheme="majorHAnsi" w:hAnsiTheme="majorHAnsi" w:cstheme="majorHAnsi"/>
          <w:b/>
          <w:bCs/>
          <w:color w:val="000000" w:themeColor="text1"/>
          <w:sz w:val="20"/>
          <w:szCs w:val="20"/>
        </w:rPr>
      </w:pPr>
      <w:r w:rsidRPr="009E39DE">
        <w:rPr>
          <w:rFonts w:asciiTheme="majorHAnsi" w:hAnsiTheme="majorHAnsi" w:cstheme="majorHAnsi"/>
          <w:color w:val="000000" w:themeColor="text1"/>
          <w:sz w:val="20"/>
          <w:szCs w:val="20"/>
        </w:rPr>
        <w:t xml:space="preserve">Fair Work Commission: </w:t>
      </w:r>
      <w:hyperlink r:id="rId13" w:history="1">
        <w:r w:rsidRPr="009E39DE">
          <w:rPr>
            <w:rStyle w:val="Hyperlink"/>
            <w:rFonts w:asciiTheme="majorHAnsi" w:hAnsiTheme="majorHAnsi" w:cstheme="majorHAnsi"/>
            <w:color w:val="000000" w:themeColor="text1"/>
            <w:sz w:val="20"/>
            <w:szCs w:val="20"/>
          </w:rPr>
          <w:t>https://www.fwc.gov.au</w:t>
        </w:r>
      </w:hyperlink>
    </w:p>
    <w:p w14:paraId="73A4FD0D" w14:textId="60D391E0" w:rsidR="00291CBF" w:rsidRPr="009E39DE" w:rsidRDefault="00291CBF" w:rsidP="000A0663">
      <w:pPr>
        <w:spacing w:after="0" w:line="276" w:lineRule="auto"/>
        <w:ind w:left="414" w:hanging="414"/>
        <w:rPr>
          <w:rFonts w:asciiTheme="majorHAnsi" w:hAnsiTheme="majorHAnsi" w:cstheme="majorHAnsi"/>
          <w:color w:val="000000" w:themeColor="text1"/>
          <w:sz w:val="20"/>
          <w:szCs w:val="20"/>
        </w:rPr>
      </w:pPr>
      <w:r w:rsidRPr="009E39DE">
        <w:rPr>
          <w:rFonts w:asciiTheme="majorHAnsi" w:hAnsiTheme="majorHAnsi" w:cstheme="majorHAnsi"/>
          <w:color w:val="000000" w:themeColor="text1"/>
          <w:sz w:val="20"/>
          <w:szCs w:val="20"/>
        </w:rPr>
        <w:t xml:space="preserve">Fair Work Ombudsman </w:t>
      </w:r>
      <w:r w:rsidRPr="009E39DE">
        <w:rPr>
          <w:rFonts w:asciiTheme="majorHAnsi" w:hAnsiTheme="majorHAnsi" w:cstheme="majorHAnsi"/>
          <w:i/>
          <w:iCs/>
          <w:color w:val="000000" w:themeColor="text1"/>
          <w:sz w:val="20"/>
          <w:szCs w:val="20"/>
        </w:rPr>
        <w:t>Maternity Leave and Parental Leave</w:t>
      </w:r>
      <w:r w:rsidRPr="009E39DE">
        <w:t xml:space="preserve"> </w:t>
      </w:r>
      <w:r w:rsidRPr="009E39DE">
        <w:rPr>
          <w:rFonts w:asciiTheme="majorHAnsi" w:hAnsiTheme="majorHAnsi" w:cstheme="majorHAnsi"/>
          <w:color w:val="000000" w:themeColor="text1"/>
          <w:sz w:val="20"/>
          <w:szCs w:val="20"/>
        </w:rPr>
        <w:t>https://www.fairwork.gov.au/leave/maternity-and-parental-leave</w:t>
      </w:r>
    </w:p>
    <w:p w14:paraId="47BBA8AA" w14:textId="77777777" w:rsidR="00291CBF" w:rsidRPr="009E39DE" w:rsidRDefault="00F57F1B" w:rsidP="000A0663">
      <w:pPr>
        <w:spacing w:after="0" w:line="276" w:lineRule="auto"/>
        <w:ind w:left="414" w:hanging="414"/>
        <w:rPr>
          <w:rFonts w:asciiTheme="majorHAnsi" w:hAnsiTheme="majorHAnsi" w:cstheme="majorHAnsi"/>
          <w:color w:val="000000" w:themeColor="text1"/>
          <w:sz w:val="20"/>
          <w:szCs w:val="20"/>
        </w:rPr>
      </w:pPr>
      <w:r w:rsidRPr="009E39DE">
        <w:rPr>
          <w:rFonts w:asciiTheme="majorHAnsi" w:hAnsiTheme="majorHAnsi" w:cstheme="majorHAnsi"/>
          <w:color w:val="000000" w:themeColor="text1"/>
          <w:sz w:val="20"/>
          <w:szCs w:val="20"/>
        </w:rPr>
        <w:t>Fair Work Ombudsman</w:t>
      </w:r>
      <w:r w:rsidR="00291CBF" w:rsidRPr="009E39DE">
        <w:rPr>
          <w:rFonts w:asciiTheme="majorHAnsi" w:hAnsiTheme="majorHAnsi" w:cstheme="majorHAnsi"/>
          <w:color w:val="000000" w:themeColor="text1"/>
          <w:sz w:val="20"/>
          <w:szCs w:val="20"/>
        </w:rPr>
        <w:t xml:space="preserve"> </w:t>
      </w:r>
      <w:r w:rsidR="00291CBF" w:rsidRPr="009E39DE">
        <w:rPr>
          <w:rFonts w:asciiTheme="majorHAnsi" w:hAnsiTheme="majorHAnsi" w:cstheme="majorHAnsi"/>
          <w:i/>
          <w:iCs/>
          <w:color w:val="000000" w:themeColor="text1"/>
          <w:sz w:val="20"/>
          <w:szCs w:val="20"/>
        </w:rPr>
        <w:t>Parental leave &amp; related entitlements</w:t>
      </w:r>
      <w:r w:rsidR="00291CBF" w:rsidRPr="009E39DE">
        <w:rPr>
          <w:rFonts w:asciiTheme="majorHAnsi" w:hAnsiTheme="majorHAnsi" w:cstheme="majorHAnsi"/>
          <w:color w:val="000000" w:themeColor="text1"/>
          <w:sz w:val="20"/>
          <w:szCs w:val="20"/>
        </w:rPr>
        <w:t xml:space="preserve"> </w:t>
      </w:r>
    </w:p>
    <w:p w14:paraId="691D98FD" w14:textId="5822BD0E" w:rsidR="00F57F1B" w:rsidRPr="00097055" w:rsidRDefault="00291CBF" w:rsidP="000A0663">
      <w:pPr>
        <w:spacing w:after="0" w:line="276" w:lineRule="auto"/>
        <w:ind w:left="414" w:hanging="414"/>
        <w:rPr>
          <w:rFonts w:asciiTheme="majorHAnsi" w:hAnsiTheme="majorHAnsi" w:cstheme="majorHAnsi"/>
          <w:b/>
          <w:bCs/>
          <w:color w:val="000000" w:themeColor="text1"/>
          <w:sz w:val="20"/>
          <w:szCs w:val="20"/>
        </w:rPr>
      </w:pPr>
      <w:r w:rsidRPr="009E39DE">
        <w:rPr>
          <w:rFonts w:asciiTheme="majorHAnsi" w:hAnsiTheme="majorHAnsi" w:cstheme="majorHAnsi"/>
          <w:color w:val="000000" w:themeColor="text1"/>
          <w:sz w:val="20"/>
          <w:szCs w:val="20"/>
        </w:rPr>
        <w:t>https://www.fairwork.gov.au/tools-and-resources/fact-sheets/minimum-workplace-entitlements/parental-leave-and-related-entitlements</w:t>
      </w:r>
    </w:p>
    <w:p w14:paraId="52C69AF8" w14:textId="77777777" w:rsidR="00F57F1B" w:rsidRPr="00097055" w:rsidRDefault="00F57F1B" w:rsidP="000A0663">
      <w:pPr>
        <w:spacing w:after="0" w:line="276" w:lineRule="auto"/>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Guide to the Education and Care Services National Law and the Education and Care Services National Regulations. (2017).</w:t>
      </w:r>
    </w:p>
    <w:p w14:paraId="1B54CC16" w14:textId="035105EE" w:rsidR="00603215" w:rsidRPr="00097055" w:rsidRDefault="00F57F1B" w:rsidP="000A0663">
      <w:pPr>
        <w:spacing w:after="0" w:line="276" w:lineRule="auto"/>
        <w:ind w:left="414" w:hanging="414"/>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 xml:space="preserve">Guide to the National Quality </w:t>
      </w:r>
      <w:bookmarkStart w:id="0" w:name="_Hlk11315404"/>
      <w:r w:rsidR="00097055">
        <w:rPr>
          <w:rFonts w:asciiTheme="majorHAnsi" w:hAnsiTheme="majorHAnsi" w:cstheme="majorHAnsi"/>
          <w:color w:val="000000" w:themeColor="text1"/>
          <w:sz w:val="20"/>
          <w:szCs w:val="20"/>
        </w:rPr>
        <w:t>Framework. (2017). (Amended 2020).</w:t>
      </w:r>
    </w:p>
    <w:bookmarkEnd w:id="0"/>
    <w:p w14:paraId="23864823" w14:textId="77777777" w:rsidR="00097055" w:rsidRDefault="00097055" w:rsidP="000A0663">
      <w:pPr>
        <w:spacing w:after="0" w:line="276" w:lineRule="auto"/>
        <w:ind w:left="520" w:hanging="517"/>
        <w:rPr>
          <w:rFonts w:asciiTheme="majorHAnsi" w:eastAsia="Times New Roman" w:hAnsiTheme="majorHAnsi" w:cstheme="majorHAnsi"/>
          <w:i/>
          <w:iCs/>
          <w:sz w:val="20"/>
          <w:szCs w:val="20"/>
          <w:lang w:eastAsia="en-GB"/>
        </w:rPr>
      </w:pPr>
      <w:r w:rsidRPr="006519E9">
        <w:rPr>
          <w:rFonts w:asciiTheme="majorHAnsi" w:eastAsia="Times New Roman" w:hAnsiTheme="majorHAnsi" w:cstheme="majorHAnsi"/>
          <w:sz w:val="20"/>
          <w:szCs w:val="20"/>
          <w:lang w:eastAsia="en-GB"/>
        </w:rPr>
        <w:lastRenderedPageBreak/>
        <w:t xml:space="preserve">National Health and Medical Research Council. (2013). </w:t>
      </w:r>
      <w:r w:rsidRPr="006519E9">
        <w:rPr>
          <w:rFonts w:asciiTheme="majorHAnsi" w:eastAsia="Times New Roman" w:hAnsiTheme="majorHAnsi" w:cstheme="majorHAnsi"/>
          <w:i/>
          <w:iCs/>
          <w:sz w:val="20"/>
          <w:szCs w:val="20"/>
          <w:lang w:eastAsia="en-GB"/>
        </w:rPr>
        <w:t>Staying Healthy: Preventing infectious diseases in early</w:t>
      </w:r>
    </w:p>
    <w:p w14:paraId="718A28E0" w14:textId="77777777" w:rsidR="00097055" w:rsidRPr="00F02A7A" w:rsidRDefault="00097055" w:rsidP="000A0663">
      <w:pPr>
        <w:spacing w:after="0" w:line="276" w:lineRule="auto"/>
        <w:ind w:left="520" w:hanging="517"/>
        <w:rPr>
          <w:rFonts w:asciiTheme="majorHAnsi" w:hAnsiTheme="majorHAnsi" w:cstheme="majorHAnsi"/>
          <w:sz w:val="20"/>
          <w:szCs w:val="20"/>
        </w:rPr>
      </w:pPr>
      <w:r w:rsidRPr="006519E9">
        <w:rPr>
          <w:rFonts w:asciiTheme="majorHAnsi" w:eastAsia="Times New Roman" w:hAnsiTheme="majorHAnsi" w:cstheme="majorHAnsi"/>
          <w:i/>
          <w:iCs/>
          <w:sz w:val="20"/>
          <w:szCs w:val="20"/>
          <w:lang w:eastAsia="en-GB"/>
        </w:rPr>
        <w:t>childhood education and care services</w:t>
      </w:r>
      <w:r w:rsidRPr="006519E9">
        <w:rPr>
          <w:rFonts w:asciiTheme="majorHAnsi" w:eastAsia="Times New Roman" w:hAnsiTheme="majorHAnsi" w:cstheme="majorHAnsi"/>
          <w:sz w:val="20"/>
          <w:szCs w:val="20"/>
          <w:lang w:eastAsia="en-GB"/>
        </w:rPr>
        <w:t xml:space="preserve"> (5th Ed.). Australia: Commonwealth of Australia. NSW Government. (n.d.). </w:t>
      </w:r>
    </w:p>
    <w:p w14:paraId="28A8C26F" w14:textId="761DDFFA" w:rsidR="00F57F1B" w:rsidRPr="00097055" w:rsidRDefault="00F57F1B" w:rsidP="000A0663">
      <w:pPr>
        <w:spacing w:after="0" w:line="276" w:lineRule="auto"/>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 xml:space="preserve">NSW Health. (2016). </w:t>
      </w:r>
      <w:r w:rsidRPr="00097055">
        <w:rPr>
          <w:rFonts w:asciiTheme="majorHAnsi" w:hAnsiTheme="majorHAnsi" w:cstheme="majorHAnsi"/>
          <w:i/>
          <w:color w:val="000000" w:themeColor="text1"/>
          <w:sz w:val="20"/>
          <w:szCs w:val="20"/>
        </w:rPr>
        <w:t>Handle with care: Looking after yourself in pregnancy.</w:t>
      </w:r>
    </w:p>
    <w:p w14:paraId="6D37D664" w14:textId="1C41F3F0" w:rsidR="00F57F1B" w:rsidRPr="00097055" w:rsidRDefault="00F57F1B" w:rsidP="000A0663">
      <w:pPr>
        <w:spacing w:after="0" w:line="276" w:lineRule="auto"/>
        <w:ind w:left="414" w:hanging="414"/>
        <w:rPr>
          <w:rFonts w:asciiTheme="majorHAnsi" w:hAnsiTheme="majorHAnsi" w:cstheme="majorHAnsi"/>
          <w:color w:val="000000" w:themeColor="text1"/>
          <w:sz w:val="20"/>
          <w:szCs w:val="20"/>
        </w:rPr>
      </w:pPr>
      <w:r w:rsidRPr="00097055">
        <w:rPr>
          <w:rFonts w:asciiTheme="majorHAnsi" w:hAnsiTheme="majorHAnsi" w:cstheme="majorHAnsi"/>
          <w:color w:val="000000" w:themeColor="text1"/>
          <w:sz w:val="20"/>
          <w:szCs w:val="20"/>
        </w:rPr>
        <w:t>Revised National Quality Standard. (2018).</w:t>
      </w:r>
    </w:p>
    <w:p w14:paraId="2937F76F" w14:textId="0506EC46" w:rsidR="00603215" w:rsidRPr="00097055" w:rsidRDefault="00603215" w:rsidP="000A0663">
      <w:pPr>
        <w:spacing w:after="0" w:line="276" w:lineRule="auto"/>
        <w:ind w:left="414" w:hanging="414"/>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Safe Work Australia</w:t>
      </w:r>
    </w:p>
    <w:p w14:paraId="1228B1C4" w14:textId="77777777" w:rsidR="00F57F1B" w:rsidRPr="00097055" w:rsidRDefault="00F57F1B" w:rsidP="000A0663">
      <w:pPr>
        <w:spacing w:after="0" w:line="276" w:lineRule="auto"/>
        <w:ind w:left="414" w:hanging="414"/>
        <w:rPr>
          <w:rFonts w:asciiTheme="majorHAnsi" w:hAnsiTheme="majorHAnsi" w:cstheme="majorHAnsi"/>
          <w:b/>
          <w:bCs/>
          <w:color w:val="000000" w:themeColor="text1"/>
          <w:sz w:val="20"/>
          <w:szCs w:val="20"/>
        </w:rPr>
      </w:pPr>
      <w:r w:rsidRPr="00097055">
        <w:rPr>
          <w:rFonts w:asciiTheme="majorHAnsi" w:hAnsiTheme="majorHAnsi" w:cstheme="majorHAnsi"/>
          <w:color w:val="000000" w:themeColor="text1"/>
          <w:sz w:val="20"/>
          <w:szCs w:val="20"/>
        </w:rPr>
        <w:t xml:space="preserve">The Pregnancy Centre (2016). </w:t>
      </w:r>
      <w:hyperlink r:id="rId14" w:history="1">
        <w:r w:rsidRPr="00097055">
          <w:rPr>
            <w:rStyle w:val="Hyperlink"/>
            <w:rFonts w:asciiTheme="majorHAnsi" w:hAnsiTheme="majorHAnsi" w:cstheme="majorHAnsi"/>
            <w:color w:val="000000" w:themeColor="text1"/>
            <w:sz w:val="20"/>
            <w:szCs w:val="20"/>
          </w:rPr>
          <w:t>http://www.thepregnancycentre.com.au/pregnancy/well-being/taking-care-of-your-back</w:t>
        </w:r>
      </w:hyperlink>
    </w:p>
    <w:p w14:paraId="646C0B1B" w14:textId="77777777" w:rsidR="00EB2107" w:rsidRDefault="00EB2107" w:rsidP="000A0663">
      <w:pPr>
        <w:spacing w:line="276" w:lineRule="auto"/>
        <w:rPr>
          <w:rFonts w:asciiTheme="majorHAnsi" w:hAnsiTheme="majorHAnsi" w:cstheme="majorHAnsi"/>
          <w:b/>
          <w:color w:val="000000" w:themeColor="text1"/>
          <w:sz w:val="18"/>
          <w:szCs w:val="18"/>
        </w:rPr>
      </w:pPr>
    </w:p>
    <w:p w14:paraId="36D4F80A" w14:textId="46A84A92" w:rsidR="004977B4" w:rsidRPr="00F57F1B" w:rsidRDefault="004977B4" w:rsidP="00F57F1B">
      <w:pPr>
        <w:spacing w:line="240" w:lineRule="auto"/>
        <w:rPr>
          <w:rFonts w:asciiTheme="majorHAnsi" w:hAnsiTheme="majorHAnsi" w:cstheme="majorHAnsi"/>
          <w:i/>
          <w:color w:val="000000" w:themeColor="text1"/>
          <w:sz w:val="18"/>
          <w:szCs w:val="18"/>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8962DC" w:rsidRPr="00151775" w14:paraId="16C2CB74" w14:textId="77777777" w:rsidTr="00A81408">
        <w:trPr>
          <w:trHeight w:val="574"/>
        </w:trPr>
        <w:tc>
          <w:tcPr>
            <w:tcW w:w="2235" w:type="dxa"/>
            <w:shd w:val="clear" w:color="auto" w:fill="F2F2F2" w:themeFill="background1" w:themeFillShade="F2"/>
            <w:vAlign w:val="center"/>
          </w:tcPr>
          <w:p w14:paraId="2EC36ACF" w14:textId="146AA195" w:rsidR="008962DC" w:rsidRPr="009C4400" w:rsidRDefault="008962DC" w:rsidP="00A81408">
            <w:pPr>
              <w:rPr>
                <w:rFonts w:ascii="Calibri Light" w:hAnsi="Calibri Light"/>
                <w:color w:val="000000" w:themeColor="text1"/>
                <w:sz w:val="24"/>
                <w:szCs w:val="24"/>
              </w:rPr>
            </w:pPr>
            <w:r>
              <w:rPr>
                <w:rFonts w:ascii="Calibri Light" w:hAnsi="Calibri Light"/>
                <w:color w:val="000000" w:themeColor="text1"/>
                <w:sz w:val="24"/>
                <w:szCs w:val="24"/>
              </w:rPr>
              <w:t xml:space="preserve">POLICY REVIEWED BY </w:t>
            </w:r>
          </w:p>
        </w:tc>
        <w:tc>
          <w:tcPr>
            <w:tcW w:w="2126" w:type="dxa"/>
            <w:shd w:val="clear" w:color="auto" w:fill="F2F2F2" w:themeFill="background1" w:themeFillShade="F2"/>
            <w:vAlign w:val="center"/>
          </w:tcPr>
          <w:p w14:paraId="19E5476A" w14:textId="29D057AF" w:rsidR="008962DC" w:rsidRDefault="008962DC" w:rsidP="00A81408">
            <w:pPr>
              <w:rPr>
                <w:rFonts w:ascii="Calibri Light" w:hAnsi="Calibri Light"/>
                <w:color w:val="000000" w:themeColor="text1"/>
                <w:sz w:val="24"/>
                <w:szCs w:val="24"/>
              </w:rPr>
            </w:pPr>
            <w:r>
              <w:rPr>
                <w:rFonts w:ascii="Calibri Light" w:hAnsi="Calibri Light"/>
                <w:color w:val="000000" w:themeColor="text1"/>
                <w:sz w:val="24"/>
                <w:szCs w:val="24"/>
              </w:rPr>
              <w:t>Alisha De Groot</w:t>
            </w:r>
          </w:p>
        </w:tc>
        <w:tc>
          <w:tcPr>
            <w:tcW w:w="2693" w:type="dxa"/>
            <w:gridSpan w:val="2"/>
            <w:shd w:val="clear" w:color="auto" w:fill="D9D9D9" w:themeFill="background1" w:themeFillShade="D9"/>
            <w:vAlign w:val="center"/>
          </w:tcPr>
          <w:p w14:paraId="0BF17A8A" w14:textId="2F804DBA" w:rsidR="008962DC" w:rsidRPr="009C4400" w:rsidRDefault="008962DC" w:rsidP="00A81408">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shd w:val="clear" w:color="auto" w:fill="D9D9D9" w:themeFill="background1" w:themeFillShade="D9"/>
            <w:vAlign w:val="center"/>
          </w:tcPr>
          <w:p w14:paraId="49F6A91E" w14:textId="25A8647B" w:rsidR="008962DC" w:rsidRDefault="008962DC"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313236E" w:rsidR="00954BF1" w:rsidRPr="009C4400" w:rsidRDefault="009E39DE" w:rsidP="00A81408">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431BD137" w:rsidR="00954BF1" w:rsidRPr="00093E2D" w:rsidRDefault="009E39DE"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2023</w:t>
            </w:r>
          </w:p>
        </w:tc>
      </w:tr>
      <w:tr w:rsidR="00954BF1" w14:paraId="3F679D1B" w14:textId="77777777" w:rsidTr="00097055">
        <w:trPr>
          <w:trHeight w:val="539"/>
        </w:trPr>
        <w:tc>
          <w:tcPr>
            <w:tcW w:w="2235" w:type="dxa"/>
            <w:vAlign w:val="center"/>
          </w:tcPr>
          <w:p w14:paraId="1C5D005C" w14:textId="77777777" w:rsidR="00954BF1" w:rsidRPr="009E39DE" w:rsidRDefault="00954BF1" w:rsidP="00A81408">
            <w:pPr>
              <w:jc w:val="center"/>
              <w:rPr>
                <w:rFonts w:asciiTheme="majorHAnsi" w:hAnsiTheme="majorHAnsi"/>
              </w:rPr>
            </w:pPr>
            <w:r w:rsidRPr="009E39DE">
              <w:rPr>
                <w:rFonts w:ascii="Calibri Light" w:hAnsi="Calibri Light"/>
                <w:color w:val="000000" w:themeColor="text1"/>
                <w:sz w:val="24"/>
                <w:szCs w:val="24"/>
              </w:rPr>
              <w:t>MODIFICATIONS</w:t>
            </w:r>
          </w:p>
        </w:tc>
        <w:tc>
          <w:tcPr>
            <w:tcW w:w="6751" w:type="dxa"/>
            <w:gridSpan w:val="4"/>
            <w:vAlign w:val="center"/>
          </w:tcPr>
          <w:p w14:paraId="3364BA82" w14:textId="77777777" w:rsidR="0089385B" w:rsidRPr="009E39DE" w:rsidRDefault="00291CBF" w:rsidP="00097055">
            <w:pPr>
              <w:pStyle w:val="ListParagraph"/>
              <w:numPr>
                <w:ilvl w:val="0"/>
                <w:numId w:val="39"/>
              </w:numPr>
              <w:rPr>
                <w:rFonts w:ascii="Calibri Light" w:hAnsi="Calibri Light"/>
              </w:rPr>
            </w:pPr>
            <w:r w:rsidRPr="009E39DE">
              <w:rPr>
                <w:rFonts w:ascii="Calibri Light" w:hAnsi="Calibri Light"/>
              </w:rPr>
              <w:t>additional updates re: flexible parental leave</w:t>
            </w:r>
          </w:p>
          <w:p w14:paraId="691D2A14" w14:textId="41C6E4C7" w:rsidR="00291CBF" w:rsidRPr="009E39DE" w:rsidRDefault="00B426F6" w:rsidP="00097055">
            <w:pPr>
              <w:pStyle w:val="ListParagraph"/>
              <w:numPr>
                <w:ilvl w:val="0"/>
                <w:numId w:val="39"/>
              </w:numPr>
              <w:rPr>
                <w:rFonts w:ascii="Calibri Light" w:hAnsi="Calibri Light"/>
              </w:rPr>
            </w:pPr>
            <w:r w:rsidRPr="009E39DE">
              <w:rPr>
                <w:rFonts w:ascii="Calibri Light" w:hAnsi="Calibri Light"/>
              </w:rPr>
              <w:t>update</w:t>
            </w:r>
            <w:r w:rsidR="000A0663" w:rsidRPr="009E39DE">
              <w:rPr>
                <w:rFonts w:ascii="Calibri Light" w:hAnsi="Calibri Light"/>
              </w:rPr>
              <w:t>d</w:t>
            </w:r>
            <w:r w:rsidRPr="009E39DE">
              <w:rPr>
                <w:rFonts w:ascii="Calibri Light" w:hAnsi="Calibri Light"/>
              </w:rPr>
              <w:t xml:space="preserve"> Keeping in Touch days</w:t>
            </w:r>
            <w:r w:rsidR="000A0663" w:rsidRPr="009E39DE">
              <w:rPr>
                <w:rFonts w:ascii="Calibri Light" w:hAnsi="Calibri Light"/>
              </w:rPr>
              <w:t xml:space="preserve"> for parental leave and unpaid leave</w:t>
            </w:r>
          </w:p>
          <w:p w14:paraId="29F537BA" w14:textId="4EEBDA7F" w:rsidR="000A0663" w:rsidRPr="009E39DE" w:rsidRDefault="000A0663" w:rsidP="00097055">
            <w:pPr>
              <w:pStyle w:val="ListParagraph"/>
              <w:numPr>
                <w:ilvl w:val="0"/>
                <w:numId w:val="39"/>
              </w:numPr>
              <w:rPr>
                <w:rFonts w:ascii="Calibri Light" w:hAnsi="Calibri Light"/>
              </w:rPr>
            </w:pPr>
            <w:r w:rsidRPr="009E39DE">
              <w:rPr>
                <w:rFonts w:ascii="Calibri Light" w:hAnsi="Calibri Light"/>
              </w:rPr>
              <w:t>sources checked for currency</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097055" w14:paraId="56E88049" w14:textId="77777777" w:rsidTr="00F57F1B">
        <w:trPr>
          <w:trHeight w:val="558"/>
        </w:trPr>
        <w:tc>
          <w:tcPr>
            <w:tcW w:w="2235" w:type="dxa"/>
            <w:vAlign w:val="center"/>
          </w:tcPr>
          <w:p w14:paraId="4C10BFBF" w14:textId="52B59388" w:rsidR="00097055" w:rsidRDefault="00097055" w:rsidP="00F57F1B">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9E39DE">
              <w:rPr>
                <w:rFonts w:ascii="Calibri Light" w:hAnsi="Calibri Light"/>
                <w:color w:val="000000" w:themeColor="text1"/>
                <w:sz w:val="24"/>
                <w:szCs w:val="24"/>
              </w:rPr>
              <w:t>1</w:t>
            </w:r>
          </w:p>
        </w:tc>
        <w:tc>
          <w:tcPr>
            <w:tcW w:w="4500" w:type="dxa"/>
            <w:gridSpan w:val="2"/>
            <w:vAlign w:val="center"/>
          </w:tcPr>
          <w:p w14:paraId="24F8C9BE" w14:textId="77777777" w:rsidR="009E39DE" w:rsidRDefault="009E39DE" w:rsidP="009E39DE">
            <w:pPr>
              <w:pStyle w:val="ListParagraph"/>
              <w:ind w:left="360"/>
              <w:rPr>
                <w:rFonts w:ascii="Calibri Light" w:hAnsi="Calibri Light"/>
              </w:rPr>
            </w:pPr>
          </w:p>
          <w:p w14:paraId="37CC39D1" w14:textId="37DC997B" w:rsidR="009E39DE" w:rsidRDefault="009E39DE" w:rsidP="009E39DE">
            <w:pPr>
              <w:pStyle w:val="ListParagraph"/>
              <w:numPr>
                <w:ilvl w:val="0"/>
                <w:numId w:val="18"/>
              </w:numPr>
              <w:rPr>
                <w:rFonts w:ascii="Calibri Light" w:hAnsi="Calibri Light"/>
              </w:rPr>
            </w:pPr>
            <w:r>
              <w:rPr>
                <w:rFonts w:ascii="Calibri Light" w:hAnsi="Calibri Light"/>
              </w:rPr>
              <w:t>New policy developed</w:t>
            </w:r>
          </w:p>
          <w:p w14:paraId="3C021B42" w14:textId="77777777" w:rsidR="009E39DE" w:rsidRDefault="009E39DE" w:rsidP="009E39DE">
            <w:pPr>
              <w:rPr>
                <w:rFonts w:ascii="Calibri Light" w:hAnsi="Calibri Light"/>
              </w:rPr>
            </w:pPr>
          </w:p>
          <w:p w14:paraId="3998D6D5" w14:textId="23C79DEC" w:rsidR="009E39DE" w:rsidRPr="009E39DE" w:rsidRDefault="009E39DE" w:rsidP="009E39DE">
            <w:pPr>
              <w:rPr>
                <w:rFonts w:ascii="Calibri Light" w:hAnsi="Calibri Light"/>
              </w:rPr>
            </w:pPr>
          </w:p>
        </w:tc>
        <w:tc>
          <w:tcPr>
            <w:tcW w:w="2251" w:type="dxa"/>
            <w:gridSpan w:val="2"/>
            <w:vAlign w:val="center"/>
          </w:tcPr>
          <w:p w14:paraId="3776780E" w14:textId="0FA66E0E" w:rsidR="009E39DE" w:rsidRDefault="009E39DE" w:rsidP="009E39DE">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224" w14:textId="77777777" w:rsidR="004311C3" w:rsidRDefault="004311C3" w:rsidP="0021486F">
      <w:pPr>
        <w:spacing w:after="0" w:line="240" w:lineRule="auto"/>
      </w:pPr>
      <w:r>
        <w:separator/>
      </w:r>
    </w:p>
  </w:endnote>
  <w:endnote w:type="continuationSeparator" w:id="0">
    <w:p w14:paraId="66BA87F8" w14:textId="77777777" w:rsidR="004311C3" w:rsidRDefault="004311C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119866"/>
      <w:docPartObj>
        <w:docPartGallery w:val="Page Numbers (Bottom of Page)"/>
        <w:docPartUnique/>
      </w:docPartObj>
    </w:sdtPr>
    <w:sdtEndPr>
      <w:rPr>
        <w:rStyle w:val="PageNumber"/>
      </w:rPr>
    </w:sdtEndPr>
    <w:sdtContent>
      <w:p w14:paraId="0C469416" w14:textId="7B3FDB36" w:rsidR="00B87131" w:rsidRDefault="00B87131" w:rsidP="000A2A0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E4980" w14:textId="77777777" w:rsidR="00B87131" w:rsidRDefault="00B87131" w:rsidP="00B8713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113029"/>
      <w:docPartObj>
        <w:docPartGallery w:val="Page Numbers (Bottom of Page)"/>
        <w:docPartUnique/>
      </w:docPartObj>
    </w:sdtPr>
    <w:sdtEndPr>
      <w:rPr>
        <w:rStyle w:val="PageNumber"/>
      </w:rPr>
    </w:sdtEndPr>
    <w:sdtContent>
      <w:p w14:paraId="2D31EF5E" w14:textId="21FB627C" w:rsidR="00B87131" w:rsidRDefault="00B87131" w:rsidP="00B87131">
        <w:pPr>
          <w:pStyle w:val="Footer"/>
          <w:framePr w:h="349" w:hRule="exact" w:wrap="none" w:vAnchor="text" w:hAnchor="page" w:x="1429" w:y="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B0EC6F1" w14:textId="29241BFE" w:rsidR="00B631F5" w:rsidRDefault="00B631F5" w:rsidP="00B87131">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D85A" w14:textId="77777777" w:rsidR="004311C3" w:rsidRDefault="004311C3" w:rsidP="0021486F">
      <w:pPr>
        <w:spacing w:after="0" w:line="240" w:lineRule="auto"/>
      </w:pPr>
      <w:r>
        <w:separator/>
      </w:r>
    </w:p>
  </w:footnote>
  <w:footnote w:type="continuationSeparator" w:id="0">
    <w:p w14:paraId="77061EC6" w14:textId="77777777" w:rsidR="004311C3" w:rsidRDefault="004311C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93B2608" w:rsidR="00B631F5" w:rsidRDefault="00F1132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74D0DE2">
              <wp:simplePos x="0" y="0"/>
              <wp:positionH relativeFrom="column">
                <wp:posOffset>-304800</wp:posOffset>
              </wp:positionH>
              <wp:positionV relativeFrom="paragraph">
                <wp:posOffset>-221615</wp:posOffset>
              </wp:positionV>
              <wp:extent cx="40005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641F6CB9" w:rsidR="00B631F5" w:rsidRPr="00F1132A" w:rsidRDefault="00F1132A" w:rsidP="00A07751">
                          <w:pPr>
                            <w:rPr>
                              <w:rFonts w:ascii="Century Gothic" w:hAnsi="Century Gothic"/>
                              <w:color w:val="FFFFFF" w:themeColor="background1"/>
                              <w:sz w:val="28"/>
                              <w:szCs w:val="28"/>
                            </w:rPr>
                          </w:pPr>
                          <w:r w:rsidRPr="00F1132A">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" filled="f" stroked="f">
              <v:textbox>
                <w:txbxContent>
                  <w:p w14:paraId="32AB4840" w14:textId="641F6CB9" w:rsidR="00B631F5" w:rsidRPr="00F1132A" w:rsidRDefault="00F1132A" w:rsidP="00A07751">
                    <w:pPr>
                      <w:rPr>
                        <w:rFonts w:ascii="Century Gothic" w:hAnsi="Century Gothic"/>
                        <w:color w:val="FFFFFF" w:themeColor="background1"/>
                        <w:sz w:val="28"/>
                        <w:szCs w:val="28"/>
                      </w:rPr>
                    </w:pPr>
                    <w:r w:rsidRPr="00F1132A">
                      <w:rPr>
                        <w:rFonts w:ascii="Century Gothic" w:hAnsi="Century Gothic"/>
                        <w:color w:val="FFFFFF" w:themeColor="background1"/>
                        <w:sz w:val="28"/>
                        <w:szCs w:val="28"/>
                      </w:rPr>
                      <w:t>The Secret Garden Preschool Unanderra</w:t>
                    </w:r>
                  </w:p>
                </w:txbxContent>
              </v:textbox>
            </v:shape>
          </w:pict>
        </mc:Fallback>
      </mc:AlternateContent>
    </w:r>
    <w:r w:rsidR="00B631F5"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7C68355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B631F5" w:rsidRPr="004A79B2" w:rsidRDefault="00B631F5"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B631F5" w:rsidRPr="004A79B2" w:rsidRDefault="00B631F5" w:rsidP="00A07751">
                    <w:pPr>
                      <w:ind w:firstLine="720"/>
                      <w:rPr>
                        <w:rFonts w:ascii="Calibri Light" w:hAnsi="Calibri Light"/>
                        <w:color w:val="1EA3C0"/>
                        <w:szCs w:val="18"/>
                      </w:rPr>
                    </w:pPr>
                  </w:p>
                </w:txbxContent>
              </v:textbox>
              <w10:wrap type="through"/>
            </v:rect>
          </w:pict>
        </mc:Fallback>
      </mc:AlternateContent>
    </w:r>
    <w:r w:rsidR="00B631F5"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42C4442">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B631F5" w:rsidRPr="00865E0A" w:rsidRDefault="00B631F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B631F5" w:rsidRPr="00865E0A" w:rsidRDefault="00B631F5"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19"/>
    <w:multiLevelType w:val="hybridMultilevel"/>
    <w:tmpl w:val="ADD4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9253E"/>
    <w:multiLevelType w:val="hybridMultilevel"/>
    <w:tmpl w:val="EF589A92"/>
    <w:lvl w:ilvl="0" w:tplc="2332AEA8">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10E45"/>
    <w:multiLevelType w:val="hybridMultilevel"/>
    <w:tmpl w:val="455A064E"/>
    <w:lvl w:ilvl="0" w:tplc="2332AEA8">
      <w:start w:val="1"/>
      <w:numFmt w:val="bullet"/>
      <w:lvlText w:val="•"/>
      <w:lvlJc w:val="left"/>
      <w:pPr>
        <w:ind w:left="360" w:hanging="360"/>
      </w:pPr>
      <w:rPr>
        <w:rFonts w:hint="default"/>
      </w:rPr>
    </w:lvl>
    <w:lvl w:ilvl="1" w:tplc="FC0E6270">
      <w:numFmt w:val="bullet"/>
      <w:lvlText w:val="-"/>
      <w:lvlJc w:val="left"/>
      <w:pPr>
        <w:ind w:left="1080" w:hanging="360"/>
      </w:pPr>
      <w:rPr>
        <w:rFonts w:ascii="Calibri Light" w:eastAsiaTheme="minorEastAsia" w:hAnsi="Calibri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E9260E"/>
    <w:multiLevelType w:val="hybridMultilevel"/>
    <w:tmpl w:val="336E5B5E"/>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10852"/>
    <w:multiLevelType w:val="hybridMultilevel"/>
    <w:tmpl w:val="E3C48172"/>
    <w:lvl w:ilvl="0" w:tplc="545260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9F33C53"/>
    <w:multiLevelType w:val="hybridMultilevel"/>
    <w:tmpl w:val="E084C95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86E08"/>
    <w:multiLevelType w:val="hybridMultilevel"/>
    <w:tmpl w:val="0AE42DC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727661"/>
    <w:multiLevelType w:val="hybridMultilevel"/>
    <w:tmpl w:val="6C5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138E9"/>
    <w:multiLevelType w:val="hybridMultilevel"/>
    <w:tmpl w:val="106EAEBC"/>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D0A0C"/>
    <w:multiLevelType w:val="hybridMultilevel"/>
    <w:tmpl w:val="5B24DF3E"/>
    <w:lvl w:ilvl="0" w:tplc="2332AEA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20062"/>
    <w:multiLevelType w:val="hybridMultilevel"/>
    <w:tmpl w:val="A7A86DB0"/>
    <w:lvl w:ilvl="0" w:tplc="2332AEA8">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33C6094"/>
    <w:multiLevelType w:val="hybridMultilevel"/>
    <w:tmpl w:val="9F7845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4E75FD2"/>
    <w:multiLevelType w:val="hybridMultilevel"/>
    <w:tmpl w:val="A552B3AC"/>
    <w:lvl w:ilvl="0" w:tplc="2332AEA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201E"/>
    <w:multiLevelType w:val="hybridMultilevel"/>
    <w:tmpl w:val="9FECBCC6"/>
    <w:lvl w:ilvl="0" w:tplc="04090001">
      <w:start w:val="1"/>
      <w:numFmt w:val="bullet"/>
      <w:lvlText w:val=""/>
      <w:lvlJc w:val="left"/>
      <w:pPr>
        <w:ind w:left="360" w:hanging="360"/>
      </w:pPr>
      <w:rPr>
        <w:rFonts w:ascii="Symbol" w:hAnsi="Symbol" w:hint="default"/>
      </w:rPr>
    </w:lvl>
    <w:lvl w:ilvl="1" w:tplc="FC0E6270">
      <w:numFmt w:val="bullet"/>
      <w:lvlText w:val="-"/>
      <w:lvlJc w:val="left"/>
      <w:pPr>
        <w:ind w:left="1080" w:hanging="360"/>
      </w:pPr>
      <w:rPr>
        <w:rFonts w:ascii="Calibri Light" w:eastAsiaTheme="minorEastAsia" w:hAnsi="Calibri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2A315F"/>
    <w:multiLevelType w:val="hybridMultilevel"/>
    <w:tmpl w:val="7A966288"/>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E0C91"/>
    <w:multiLevelType w:val="hybridMultilevel"/>
    <w:tmpl w:val="A1C6C2E2"/>
    <w:lvl w:ilvl="0" w:tplc="2332AEA8">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96600"/>
    <w:multiLevelType w:val="hybridMultilevel"/>
    <w:tmpl w:val="9286CD42"/>
    <w:lvl w:ilvl="0" w:tplc="C1C658D0">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3A2828"/>
    <w:multiLevelType w:val="hybridMultilevel"/>
    <w:tmpl w:val="82F68AC0"/>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D3B32E1"/>
    <w:multiLevelType w:val="hybridMultilevel"/>
    <w:tmpl w:val="3032393A"/>
    <w:lvl w:ilvl="0" w:tplc="2332AEA8">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81E82"/>
    <w:multiLevelType w:val="hybridMultilevel"/>
    <w:tmpl w:val="587AB9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21096"/>
    <w:multiLevelType w:val="hybridMultilevel"/>
    <w:tmpl w:val="EB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433352"/>
    <w:multiLevelType w:val="hybridMultilevel"/>
    <w:tmpl w:val="288602CC"/>
    <w:lvl w:ilvl="0" w:tplc="04090003">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D198E"/>
    <w:multiLevelType w:val="hybridMultilevel"/>
    <w:tmpl w:val="053AE488"/>
    <w:lvl w:ilvl="0" w:tplc="C1C658D0">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1B84223"/>
    <w:multiLevelType w:val="hybridMultilevel"/>
    <w:tmpl w:val="15F003FE"/>
    <w:lvl w:ilvl="0" w:tplc="04090001">
      <w:start w:val="1"/>
      <w:numFmt w:val="bullet"/>
      <w:lvlText w:val=""/>
      <w:lvlJc w:val="left"/>
      <w:pPr>
        <w:ind w:left="360" w:hanging="360"/>
      </w:pPr>
      <w:rPr>
        <w:rFonts w:ascii="Symbol" w:hAnsi="Symbol" w:hint="default"/>
      </w:rPr>
    </w:lvl>
    <w:lvl w:ilvl="1" w:tplc="FC0E6270">
      <w:numFmt w:val="bullet"/>
      <w:lvlText w:val="-"/>
      <w:lvlJc w:val="left"/>
      <w:pPr>
        <w:ind w:left="1080" w:hanging="360"/>
      </w:pPr>
      <w:rPr>
        <w:rFonts w:ascii="Calibri Light" w:eastAsiaTheme="minorEastAsia" w:hAnsi="Calibri Ligh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25344B"/>
    <w:multiLevelType w:val="hybridMultilevel"/>
    <w:tmpl w:val="9910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203933"/>
    <w:multiLevelType w:val="hybridMultilevel"/>
    <w:tmpl w:val="4C8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D558D4"/>
    <w:multiLevelType w:val="hybridMultilevel"/>
    <w:tmpl w:val="135AE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81955"/>
    <w:multiLevelType w:val="hybridMultilevel"/>
    <w:tmpl w:val="0B563D9C"/>
    <w:lvl w:ilvl="0" w:tplc="2332AEA8">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BCD209B"/>
    <w:multiLevelType w:val="hybridMultilevel"/>
    <w:tmpl w:val="119E4000"/>
    <w:lvl w:ilvl="0" w:tplc="54526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569A4"/>
    <w:multiLevelType w:val="hybridMultilevel"/>
    <w:tmpl w:val="212273B2"/>
    <w:lvl w:ilvl="0" w:tplc="2332AEA8">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87467"/>
    <w:multiLevelType w:val="hybridMultilevel"/>
    <w:tmpl w:val="D0A2798C"/>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E4A52"/>
    <w:multiLevelType w:val="hybridMultilevel"/>
    <w:tmpl w:val="DE32AF0A"/>
    <w:lvl w:ilvl="0" w:tplc="C1C658D0">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697BD0"/>
    <w:multiLevelType w:val="hybridMultilevel"/>
    <w:tmpl w:val="7466D498"/>
    <w:lvl w:ilvl="0" w:tplc="545260AC">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7825F0"/>
    <w:multiLevelType w:val="hybridMultilevel"/>
    <w:tmpl w:val="75C8DE20"/>
    <w:lvl w:ilvl="0" w:tplc="2332AEA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F56697"/>
    <w:multiLevelType w:val="hybridMultilevel"/>
    <w:tmpl w:val="DC38F6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C26BD"/>
    <w:multiLevelType w:val="hybridMultilevel"/>
    <w:tmpl w:val="C5087FD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5472043">
    <w:abstractNumId w:val="30"/>
  </w:num>
  <w:num w:numId="2" w16cid:durableId="616369450">
    <w:abstractNumId w:val="3"/>
  </w:num>
  <w:num w:numId="3" w16cid:durableId="1282565181">
    <w:abstractNumId w:val="22"/>
  </w:num>
  <w:num w:numId="4" w16cid:durableId="1611935650">
    <w:abstractNumId w:val="15"/>
  </w:num>
  <w:num w:numId="5" w16cid:durableId="1657950888">
    <w:abstractNumId w:val="28"/>
  </w:num>
  <w:num w:numId="6" w16cid:durableId="477305021">
    <w:abstractNumId w:val="38"/>
  </w:num>
  <w:num w:numId="7" w16cid:durableId="1199703810">
    <w:abstractNumId w:val="8"/>
  </w:num>
  <w:num w:numId="8" w16cid:durableId="1722049156">
    <w:abstractNumId w:val="27"/>
  </w:num>
  <w:num w:numId="9" w16cid:durableId="735318609">
    <w:abstractNumId w:val="21"/>
  </w:num>
  <w:num w:numId="10" w16cid:durableId="418335492">
    <w:abstractNumId w:val="17"/>
  </w:num>
  <w:num w:numId="11" w16cid:durableId="51277850">
    <w:abstractNumId w:val="35"/>
  </w:num>
  <w:num w:numId="12" w16cid:durableId="1307279202">
    <w:abstractNumId w:val="37"/>
  </w:num>
  <w:num w:numId="13" w16cid:durableId="1550339323">
    <w:abstractNumId w:val="36"/>
  </w:num>
  <w:num w:numId="14" w16cid:durableId="722943710">
    <w:abstractNumId w:val="20"/>
  </w:num>
  <w:num w:numId="15" w16cid:durableId="1800610511">
    <w:abstractNumId w:val="31"/>
  </w:num>
  <w:num w:numId="16" w16cid:durableId="621499135">
    <w:abstractNumId w:val="5"/>
  </w:num>
  <w:num w:numId="17" w16cid:durableId="1577517441">
    <w:abstractNumId w:val="12"/>
  </w:num>
  <w:num w:numId="18" w16cid:durableId="938104433">
    <w:abstractNumId w:val="24"/>
  </w:num>
  <w:num w:numId="19" w16cid:durableId="976840554">
    <w:abstractNumId w:val="34"/>
  </w:num>
  <w:num w:numId="20" w16cid:durableId="1843351156">
    <w:abstractNumId w:val="39"/>
  </w:num>
  <w:num w:numId="21" w16cid:durableId="1007950529">
    <w:abstractNumId w:val="26"/>
  </w:num>
  <w:num w:numId="22" w16cid:durableId="1127357341">
    <w:abstractNumId w:val="14"/>
  </w:num>
  <w:num w:numId="23" w16cid:durableId="323167977">
    <w:abstractNumId w:val="25"/>
  </w:num>
  <w:num w:numId="24" w16cid:durableId="759109468">
    <w:abstractNumId w:val="18"/>
  </w:num>
  <w:num w:numId="25" w16cid:durableId="329528518">
    <w:abstractNumId w:val="0"/>
  </w:num>
  <w:num w:numId="26" w16cid:durableId="1088502383">
    <w:abstractNumId w:val="6"/>
  </w:num>
  <w:num w:numId="27" w16cid:durableId="1144422297">
    <w:abstractNumId w:val="23"/>
  </w:num>
  <w:num w:numId="28" w16cid:durableId="2142071108">
    <w:abstractNumId w:val="4"/>
  </w:num>
  <w:num w:numId="29" w16cid:durableId="1047217080">
    <w:abstractNumId w:val="16"/>
  </w:num>
  <w:num w:numId="30" w16cid:durableId="984891292">
    <w:abstractNumId w:val="19"/>
  </w:num>
  <w:num w:numId="31" w16cid:durableId="6951147">
    <w:abstractNumId w:val="2"/>
  </w:num>
  <w:num w:numId="32" w16cid:durableId="1452825693">
    <w:abstractNumId w:val="7"/>
  </w:num>
  <w:num w:numId="33" w16cid:durableId="1510562767">
    <w:abstractNumId w:val="33"/>
  </w:num>
  <w:num w:numId="34" w16cid:durableId="127555204">
    <w:abstractNumId w:val="29"/>
  </w:num>
  <w:num w:numId="35" w16cid:durableId="1713115533">
    <w:abstractNumId w:val="32"/>
  </w:num>
  <w:num w:numId="36" w16cid:durableId="29720104">
    <w:abstractNumId w:val="13"/>
  </w:num>
  <w:num w:numId="37" w16cid:durableId="328606915">
    <w:abstractNumId w:val="11"/>
  </w:num>
  <w:num w:numId="38" w16cid:durableId="904680428">
    <w:abstractNumId w:val="10"/>
  </w:num>
  <w:num w:numId="39" w16cid:durableId="1954631876">
    <w:abstractNumId w:val="9"/>
  </w:num>
  <w:num w:numId="40" w16cid:durableId="13848710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6A3C"/>
    <w:rsid w:val="000344DC"/>
    <w:rsid w:val="00034A58"/>
    <w:rsid w:val="00042BCE"/>
    <w:rsid w:val="0005762D"/>
    <w:rsid w:val="00097055"/>
    <w:rsid w:val="000A0663"/>
    <w:rsid w:val="000B5720"/>
    <w:rsid w:val="000C33B4"/>
    <w:rsid w:val="000D74A7"/>
    <w:rsid w:val="001116BE"/>
    <w:rsid w:val="00123276"/>
    <w:rsid w:val="0012598E"/>
    <w:rsid w:val="0013625E"/>
    <w:rsid w:val="00136ABB"/>
    <w:rsid w:val="00151775"/>
    <w:rsid w:val="00163C90"/>
    <w:rsid w:val="00197859"/>
    <w:rsid w:val="001B42D4"/>
    <w:rsid w:val="001C66CA"/>
    <w:rsid w:val="001D1E2C"/>
    <w:rsid w:val="001E03A0"/>
    <w:rsid w:val="00201E0F"/>
    <w:rsid w:val="0021486F"/>
    <w:rsid w:val="00233657"/>
    <w:rsid w:val="00244E80"/>
    <w:rsid w:val="00291CBF"/>
    <w:rsid w:val="002A6177"/>
    <w:rsid w:val="002C4D32"/>
    <w:rsid w:val="00303CA7"/>
    <w:rsid w:val="003068D9"/>
    <w:rsid w:val="0032241B"/>
    <w:rsid w:val="0032350F"/>
    <w:rsid w:val="003421CF"/>
    <w:rsid w:val="00344B89"/>
    <w:rsid w:val="0036669C"/>
    <w:rsid w:val="00374242"/>
    <w:rsid w:val="00383E5D"/>
    <w:rsid w:val="003A4132"/>
    <w:rsid w:val="003A4C16"/>
    <w:rsid w:val="003B1B9D"/>
    <w:rsid w:val="003B789B"/>
    <w:rsid w:val="003D6AF9"/>
    <w:rsid w:val="003F59E7"/>
    <w:rsid w:val="003F6504"/>
    <w:rsid w:val="0040173A"/>
    <w:rsid w:val="004162A3"/>
    <w:rsid w:val="0042395E"/>
    <w:rsid w:val="00431013"/>
    <w:rsid w:val="004311C3"/>
    <w:rsid w:val="00442074"/>
    <w:rsid w:val="0045799A"/>
    <w:rsid w:val="00471643"/>
    <w:rsid w:val="004947EB"/>
    <w:rsid w:val="004977B4"/>
    <w:rsid w:val="004A79B2"/>
    <w:rsid w:val="004B1ABE"/>
    <w:rsid w:val="004E2EAB"/>
    <w:rsid w:val="004E3B84"/>
    <w:rsid w:val="005155CA"/>
    <w:rsid w:val="0052182A"/>
    <w:rsid w:val="00546AAA"/>
    <w:rsid w:val="005504F7"/>
    <w:rsid w:val="00581711"/>
    <w:rsid w:val="00582557"/>
    <w:rsid w:val="005D148A"/>
    <w:rsid w:val="005D7F72"/>
    <w:rsid w:val="005E48AB"/>
    <w:rsid w:val="005F1D6D"/>
    <w:rsid w:val="005F6F48"/>
    <w:rsid w:val="00603215"/>
    <w:rsid w:val="00607D1B"/>
    <w:rsid w:val="006A01FF"/>
    <w:rsid w:val="006A11DA"/>
    <w:rsid w:val="006B15C8"/>
    <w:rsid w:val="006C2BC6"/>
    <w:rsid w:val="006F21D3"/>
    <w:rsid w:val="006F22FB"/>
    <w:rsid w:val="007005BE"/>
    <w:rsid w:val="007157B3"/>
    <w:rsid w:val="00721384"/>
    <w:rsid w:val="007230E7"/>
    <w:rsid w:val="00726ACA"/>
    <w:rsid w:val="00735238"/>
    <w:rsid w:val="00754AEB"/>
    <w:rsid w:val="007764EA"/>
    <w:rsid w:val="007C429D"/>
    <w:rsid w:val="007C465E"/>
    <w:rsid w:val="007E1EE6"/>
    <w:rsid w:val="008145AF"/>
    <w:rsid w:val="00820B75"/>
    <w:rsid w:val="00874F07"/>
    <w:rsid w:val="008862DD"/>
    <w:rsid w:val="0089385B"/>
    <w:rsid w:val="008962DC"/>
    <w:rsid w:val="008E6DC8"/>
    <w:rsid w:val="008F4F94"/>
    <w:rsid w:val="009042A1"/>
    <w:rsid w:val="009059BD"/>
    <w:rsid w:val="00910CA0"/>
    <w:rsid w:val="00954BF1"/>
    <w:rsid w:val="00987991"/>
    <w:rsid w:val="009A6575"/>
    <w:rsid w:val="009B6618"/>
    <w:rsid w:val="009C4400"/>
    <w:rsid w:val="009D4235"/>
    <w:rsid w:val="009E39DE"/>
    <w:rsid w:val="00A07751"/>
    <w:rsid w:val="00A26872"/>
    <w:rsid w:val="00A34AC1"/>
    <w:rsid w:val="00A671DA"/>
    <w:rsid w:val="00A81408"/>
    <w:rsid w:val="00A87732"/>
    <w:rsid w:val="00A97992"/>
    <w:rsid w:val="00AA21B4"/>
    <w:rsid w:val="00AB1AA1"/>
    <w:rsid w:val="00AD694B"/>
    <w:rsid w:val="00AF6C03"/>
    <w:rsid w:val="00B407CA"/>
    <w:rsid w:val="00B426F6"/>
    <w:rsid w:val="00B53C75"/>
    <w:rsid w:val="00B631F5"/>
    <w:rsid w:val="00B70EE2"/>
    <w:rsid w:val="00B72B18"/>
    <w:rsid w:val="00B87131"/>
    <w:rsid w:val="00BD01D0"/>
    <w:rsid w:val="00BF4CB8"/>
    <w:rsid w:val="00BF758C"/>
    <w:rsid w:val="00C03E5C"/>
    <w:rsid w:val="00C0549C"/>
    <w:rsid w:val="00C32BAD"/>
    <w:rsid w:val="00C34E79"/>
    <w:rsid w:val="00C71169"/>
    <w:rsid w:val="00C81FE1"/>
    <w:rsid w:val="00CA55A5"/>
    <w:rsid w:val="00CC440D"/>
    <w:rsid w:val="00CC447C"/>
    <w:rsid w:val="00CE2C62"/>
    <w:rsid w:val="00CF4788"/>
    <w:rsid w:val="00CF6F6A"/>
    <w:rsid w:val="00D00F97"/>
    <w:rsid w:val="00D03463"/>
    <w:rsid w:val="00D0506E"/>
    <w:rsid w:val="00D14DDA"/>
    <w:rsid w:val="00D168BA"/>
    <w:rsid w:val="00D4010C"/>
    <w:rsid w:val="00D4338B"/>
    <w:rsid w:val="00D61960"/>
    <w:rsid w:val="00D639DE"/>
    <w:rsid w:val="00D656E1"/>
    <w:rsid w:val="00D76176"/>
    <w:rsid w:val="00D846A2"/>
    <w:rsid w:val="00DB2B22"/>
    <w:rsid w:val="00DB3151"/>
    <w:rsid w:val="00DC50C3"/>
    <w:rsid w:val="00DE4C29"/>
    <w:rsid w:val="00E11CCC"/>
    <w:rsid w:val="00E35CC2"/>
    <w:rsid w:val="00E5094F"/>
    <w:rsid w:val="00EB0FC2"/>
    <w:rsid w:val="00EB2107"/>
    <w:rsid w:val="00EB7BCE"/>
    <w:rsid w:val="00EE597E"/>
    <w:rsid w:val="00F01B4D"/>
    <w:rsid w:val="00F1132A"/>
    <w:rsid w:val="00F235D4"/>
    <w:rsid w:val="00F34D49"/>
    <w:rsid w:val="00F50222"/>
    <w:rsid w:val="00F5739C"/>
    <w:rsid w:val="00F57F1B"/>
    <w:rsid w:val="00F83C27"/>
    <w:rsid w:val="00F852F9"/>
    <w:rsid w:val="00FA1801"/>
    <w:rsid w:val="00FA4F53"/>
    <w:rsid w:val="00FB2858"/>
    <w:rsid w:val="00FC2EF4"/>
    <w:rsid w:val="00FE1595"/>
    <w:rsid w:val="00FE2A99"/>
    <w:rsid w:val="00FF7C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 w:type="character" w:styleId="UnresolvedMention">
    <w:name w:val="Unresolved Mention"/>
    <w:basedOn w:val="DefaultParagraphFont"/>
    <w:uiPriority w:val="99"/>
    <w:semiHidden/>
    <w:unhideWhenUsed/>
    <w:rsid w:val="00E35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unisationhandbook.health.gov.au/" TargetMode="External"/><Relationship Id="rId13" Type="http://schemas.openxmlformats.org/officeDocument/2006/relationships/hyperlink" Target="https://www.fw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ingworkingparents.humanrights.gov.au/employees/working-while-pregnant-or-potentially-pregn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work.gov.au/leave/maternity-and-parental-leave/when-on-parental-leave/keeping-in-touch-days" TargetMode="External"/><Relationship Id="rId14" Type="http://schemas.openxmlformats.org/officeDocument/2006/relationships/hyperlink" Target="http://www.thepregnancycentre.com.au/pregnancy/well-being/taking-care-of-your-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C01D-FA39-474F-8398-0BCD61C5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2019-06-18T04:41:00Z</cp:lastPrinted>
  <dcterms:created xsi:type="dcterms:W3CDTF">2022-06-04T09:12:00Z</dcterms:created>
  <dcterms:modified xsi:type="dcterms:W3CDTF">2022-06-04T09:12:00Z</dcterms:modified>
</cp:coreProperties>
</file>