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4BAD02A7" w:rsidR="00136ABB" w:rsidRPr="002726BD" w:rsidRDefault="00CB5133" w:rsidP="00136ABB">
      <w:pPr>
        <w:spacing w:line="276" w:lineRule="auto"/>
        <w:rPr>
          <w:rFonts w:asciiTheme="majorHAnsi" w:hAnsiTheme="majorHAnsi" w:cs="Times New Roman (Body CS)"/>
          <w:bCs/>
          <w:spacing w:val="20"/>
          <w:sz w:val="16"/>
          <w:szCs w:val="16"/>
        </w:rPr>
      </w:pPr>
      <w:r w:rsidRPr="002726BD">
        <w:rPr>
          <w:rFonts w:asciiTheme="majorHAnsi" w:hAnsiTheme="majorHAnsi" w:cs="Times New Roman (Body CS)"/>
          <w:bCs/>
          <w:spacing w:val="20"/>
          <w:sz w:val="46"/>
          <w:szCs w:val="46"/>
        </w:rPr>
        <w:t>PHYSICAL</w:t>
      </w:r>
      <w:r w:rsidR="00DA3DF6" w:rsidRPr="002726BD">
        <w:rPr>
          <w:rFonts w:asciiTheme="majorHAnsi" w:hAnsiTheme="majorHAnsi" w:cs="Times New Roman (Body CS)"/>
          <w:bCs/>
          <w:spacing w:val="20"/>
          <w:sz w:val="46"/>
          <w:szCs w:val="46"/>
        </w:rPr>
        <w:t xml:space="preserve"> ENVIRONMENT POLICY</w:t>
      </w:r>
      <w:r w:rsidR="00A81408" w:rsidRPr="002726BD">
        <w:rPr>
          <w:rFonts w:asciiTheme="majorHAnsi" w:hAnsiTheme="majorHAnsi" w:cs="Times New Roman (Body CS)"/>
          <w:bCs/>
          <w:spacing w:val="20"/>
          <w:sz w:val="46"/>
          <w:szCs w:val="46"/>
        </w:rPr>
        <w:br/>
      </w:r>
    </w:p>
    <w:p w14:paraId="1B96993A" w14:textId="3B2B361E" w:rsidR="00136ABB" w:rsidRPr="002726BD" w:rsidRDefault="00CB5133" w:rsidP="00CB5133">
      <w:pPr>
        <w:spacing w:line="360" w:lineRule="auto"/>
        <w:rPr>
          <w:rFonts w:asciiTheme="majorHAnsi" w:hAnsiTheme="majorHAnsi"/>
        </w:rPr>
      </w:pPr>
      <w:r w:rsidRPr="002726BD">
        <w:rPr>
          <w:rFonts w:asciiTheme="majorHAnsi" w:hAnsiTheme="majorHAnsi"/>
        </w:rPr>
        <w:t>The physical environment can contribute to children’s wellbeing, happiness, and creativity as well as promoting the development of independence. It can contribute to and make visible the quality of children’s learning and involvement in experiences. The choices made in an education and care service about resources, materials, spaces, layout, air, and light in combination with access to a range of experiences in the indoor and outdoor areas, have a direct impact on the quality of learning opportunities available to children.</w:t>
      </w:r>
      <w:r w:rsidRPr="002726BD">
        <w:rPr>
          <w:rFonts w:asciiTheme="majorHAnsi" w:hAnsiTheme="majorHAnsi"/>
        </w:rPr>
        <w:br/>
      </w:r>
    </w:p>
    <w:p w14:paraId="0611F81B" w14:textId="12FFF9F1" w:rsidR="0045799A" w:rsidRPr="002726BD" w:rsidRDefault="00AF6C03" w:rsidP="0036669C">
      <w:pPr>
        <w:spacing w:after="0" w:line="360" w:lineRule="auto"/>
        <w:rPr>
          <w:rFonts w:asciiTheme="majorHAnsi" w:hAnsiTheme="majorHAnsi" w:cs="Arial"/>
          <w:szCs w:val="18"/>
          <w:lang w:eastAsia="en-AU"/>
        </w:rPr>
      </w:pPr>
      <w:r w:rsidRPr="002726BD">
        <w:rPr>
          <w:rFonts w:cs="Arial"/>
          <w:sz w:val="24"/>
          <w:szCs w:val="24"/>
          <w:lang w:val="en-US"/>
        </w:rPr>
        <w:t xml:space="preserve">NATIONAL QUALITY STANDARD </w:t>
      </w:r>
      <w:r w:rsidR="00344B89" w:rsidRPr="002726BD">
        <w:rPr>
          <w:rFonts w:cs="Arial"/>
          <w:sz w:val="24"/>
          <w:szCs w:val="24"/>
          <w:lang w:val="en-US"/>
        </w:rPr>
        <w:t>(NQS)</w:t>
      </w:r>
    </w:p>
    <w:tbl>
      <w:tblPr>
        <w:tblStyle w:val="TableGrid"/>
        <w:tblW w:w="9214" w:type="dxa"/>
        <w:tblInd w:w="-34" w:type="dxa"/>
        <w:tblLook w:val="04A0" w:firstRow="1" w:lastRow="0" w:firstColumn="1" w:lastColumn="0" w:noHBand="0" w:noVBand="1"/>
      </w:tblPr>
      <w:tblGrid>
        <w:gridCol w:w="801"/>
        <w:gridCol w:w="1609"/>
        <w:gridCol w:w="6804"/>
      </w:tblGrid>
      <w:tr w:rsidR="0036669C" w:rsidRPr="002726BD" w14:paraId="07560DF8" w14:textId="77777777" w:rsidTr="00CB5133">
        <w:trPr>
          <w:trHeight w:val="495"/>
        </w:trPr>
        <w:tc>
          <w:tcPr>
            <w:tcW w:w="9214" w:type="dxa"/>
            <w:gridSpan w:val="3"/>
            <w:shd w:val="clear" w:color="auto" w:fill="D9D9D9" w:themeFill="background1" w:themeFillShade="D9"/>
            <w:vAlign w:val="center"/>
          </w:tcPr>
          <w:p w14:paraId="62483640" w14:textId="39629C3B" w:rsidR="0036669C" w:rsidRPr="002726BD" w:rsidRDefault="0036669C" w:rsidP="00A81408">
            <w:pPr>
              <w:ind w:hanging="27"/>
              <w:rPr>
                <w:rFonts w:ascii="Calibri Light" w:hAnsi="Calibri Light"/>
                <w:color w:val="000000" w:themeColor="text1"/>
                <w:sz w:val="24"/>
              </w:rPr>
            </w:pPr>
            <w:r w:rsidRPr="002726BD">
              <w:rPr>
                <w:rFonts w:ascii="Calibri Light" w:hAnsi="Calibri Light"/>
                <w:color w:val="000000" w:themeColor="text1"/>
                <w:sz w:val="24"/>
                <w:szCs w:val="24"/>
                <w:lang w:val="en-US"/>
              </w:rPr>
              <w:t xml:space="preserve"> </w:t>
            </w:r>
            <w:r w:rsidRPr="002726BD">
              <w:t>Q</w:t>
            </w:r>
            <w:r w:rsidR="00A81408" w:rsidRPr="002726BD">
              <w:t>UALITY AREA 2</w:t>
            </w:r>
            <w:r w:rsidRPr="002726BD">
              <w:t xml:space="preserve">:  </w:t>
            </w:r>
            <w:r w:rsidR="00A81408" w:rsidRPr="002726BD">
              <w:rPr>
                <w:rFonts w:ascii="Calibri Light" w:hAnsi="Calibri Light"/>
                <w:color w:val="000000" w:themeColor="text1"/>
                <w:sz w:val="24"/>
                <w:szCs w:val="24"/>
                <w:lang w:val="en-US"/>
              </w:rPr>
              <w:t>CHILDREN’S HEALTH AND SAFETY</w:t>
            </w:r>
          </w:p>
        </w:tc>
      </w:tr>
      <w:tr w:rsidR="00CB5133" w:rsidRPr="002726BD" w14:paraId="709C42F0" w14:textId="77777777" w:rsidTr="00CB5133">
        <w:trPr>
          <w:trHeight w:val="557"/>
        </w:trPr>
        <w:tc>
          <w:tcPr>
            <w:tcW w:w="801" w:type="dxa"/>
            <w:vAlign w:val="center"/>
          </w:tcPr>
          <w:p w14:paraId="0B6298F9" w14:textId="2DD6DBEE" w:rsidR="00CB5133" w:rsidRPr="002726BD" w:rsidRDefault="00CB5133" w:rsidP="00CB5133">
            <w:pPr>
              <w:jc w:val="center"/>
              <w:rPr>
                <w:rFonts w:asciiTheme="majorHAnsi" w:hAnsiTheme="majorHAnsi"/>
              </w:rPr>
            </w:pPr>
            <w:r w:rsidRPr="002726BD">
              <w:rPr>
                <w:rFonts w:asciiTheme="majorHAnsi" w:hAnsiTheme="majorHAnsi"/>
                <w:szCs w:val="18"/>
              </w:rPr>
              <w:t>2.1</w:t>
            </w:r>
          </w:p>
        </w:tc>
        <w:tc>
          <w:tcPr>
            <w:tcW w:w="1609" w:type="dxa"/>
            <w:vAlign w:val="center"/>
          </w:tcPr>
          <w:p w14:paraId="770D3442" w14:textId="2D5BB491" w:rsidR="00CB5133" w:rsidRPr="002726BD" w:rsidRDefault="00CB5133" w:rsidP="00CB5133">
            <w:pPr>
              <w:rPr>
                <w:rFonts w:asciiTheme="majorHAnsi" w:hAnsiTheme="majorHAnsi"/>
              </w:rPr>
            </w:pPr>
            <w:r w:rsidRPr="002726BD">
              <w:rPr>
                <w:rFonts w:asciiTheme="majorHAnsi" w:hAnsiTheme="majorHAnsi"/>
                <w:szCs w:val="18"/>
              </w:rPr>
              <w:t xml:space="preserve">Health </w:t>
            </w:r>
          </w:p>
        </w:tc>
        <w:tc>
          <w:tcPr>
            <w:tcW w:w="6804" w:type="dxa"/>
            <w:vAlign w:val="center"/>
          </w:tcPr>
          <w:p w14:paraId="0921CC03" w14:textId="3267D5D6" w:rsidR="00CB5133" w:rsidRPr="002726BD" w:rsidRDefault="00CB5133" w:rsidP="00CB5133">
            <w:pPr>
              <w:rPr>
                <w:rFonts w:asciiTheme="majorHAnsi" w:hAnsiTheme="majorHAnsi"/>
              </w:rPr>
            </w:pPr>
            <w:r w:rsidRPr="002726BD">
              <w:rPr>
                <w:rFonts w:asciiTheme="majorHAnsi" w:hAnsiTheme="majorHAnsi"/>
                <w:szCs w:val="18"/>
              </w:rPr>
              <w:t xml:space="preserve">Each child’s health and physical activity is supported and promoted. </w:t>
            </w:r>
          </w:p>
        </w:tc>
      </w:tr>
      <w:tr w:rsidR="00CB5133" w:rsidRPr="002726BD" w14:paraId="141C76D6" w14:textId="77777777" w:rsidTr="00CB5133">
        <w:trPr>
          <w:trHeight w:val="704"/>
        </w:trPr>
        <w:tc>
          <w:tcPr>
            <w:tcW w:w="801" w:type="dxa"/>
            <w:shd w:val="clear" w:color="auto" w:fill="F2F2F2" w:themeFill="background1" w:themeFillShade="F2"/>
            <w:vAlign w:val="center"/>
          </w:tcPr>
          <w:p w14:paraId="2EA46928" w14:textId="4C7F7D67" w:rsidR="00CB5133" w:rsidRPr="002726BD" w:rsidRDefault="00CB5133" w:rsidP="00CB5133">
            <w:pPr>
              <w:jc w:val="center"/>
              <w:rPr>
                <w:rFonts w:asciiTheme="majorHAnsi" w:hAnsiTheme="majorHAnsi"/>
              </w:rPr>
            </w:pPr>
            <w:r w:rsidRPr="002726BD">
              <w:rPr>
                <w:rFonts w:asciiTheme="majorHAnsi" w:hAnsiTheme="majorHAnsi"/>
                <w:szCs w:val="18"/>
              </w:rPr>
              <w:t>2.1.1</w:t>
            </w:r>
          </w:p>
        </w:tc>
        <w:tc>
          <w:tcPr>
            <w:tcW w:w="1609" w:type="dxa"/>
            <w:shd w:val="clear" w:color="auto" w:fill="F2F2F2" w:themeFill="background1" w:themeFillShade="F2"/>
            <w:vAlign w:val="center"/>
          </w:tcPr>
          <w:p w14:paraId="7462F700" w14:textId="1B83C968" w:rsidR="00CB5133" w:rsidRPr="002726BD" w:rsidRDefault="00CB5133" w:rsidP="00CB5133">
            <w:pPr>
              <w:rPr>
                <w:rFonts w:asciiTheme="majorHAnsi" w:hAnsiTheme="majorHAnsi"/>
              </w:rPr>
            </w:pPr>
            <w:r w:rsidRPr="002726BD">
              <w:rPr>
                <w:rFonts w:asciiTheme="majorHAnsi" w:hAnsiTheme="majorHAnsi"/>
                <w:szCs w:val="18"/>
              </w:rPr>
              <w:t xml:space="preserve">Wellbeing and comfort </w:t>
            </w:r>
          </w:p>
        </w:tc>
        <w:tc>
          <w:tcPr>
            <w:tcW w:w="6804" w:type="dxa"/>
            <w:shd w:val="clear" w:color="auto" w:fill="F2F2F2" w:themeFill="background1" w:themeFillShade="F2"/>
            <w:vAlign w:val="center"/>
          </w:tcPr>
          <w:p w14:paraId="13AAA22E" w14:textId="070229C5" w:rsidR="00CB5133" w:rsidRPr="002726BD" w:rsidRDefault="00CB5133" w:rsidP="00CB5133">
            <w:pPr>
              <w:rPr>
                <w:rFonts w:asciiTheme="majorHAnsi" w:hAnsiTheme="majorHAnsi"/>
              </w:rPr>
            </w:pPr>
            <w:r w:rsidRPr="002726BD">
              <w:rPr>
                <w:rFonts w:asciiTheme="majorHAnsi" w:hAnsiTheme="majorHAnsi"/>
                <w:szCs w:val="18"/>
              </w:rPr>
              <w:t>Each child’s wellbeing and comfort is provided for, including appropriate opportunities to meet each child’s needs for sleep, rest and relaxation.</w:t>
            </w:r>
          </w:p>
        </w:tc>
      </w:tr>
      <w:tr w:rsidR="00CB5133" w:rsidRPr="002726BD" w14:paraId="69AD9603" w14:textId="77777777" w:rsidTr="00CB5133">
        <w:trPr>
          <w:trHeight w:val="1000"/>
        </w:trPr>
        <w:tc>
          <w:tcPr>
            <w:tcW w:w="801" w:type="dxa"/>
            <w:vAlign w:val="center"/>
          </w:tcPr>
          <w:p w14:paraId="74B75F73" w14:textId="6CEC6803" w:rsidR="00CB5133" w:rsidRPr="002726BD" w:rsidRDefault="00CB5133" w:rsidP="00CB5133">
            <w:pPr>
              <w:jc w:val="center"/>
              <w:rPr>
                <w:rFonts w:asciiTheme="majorHAnsi" w:hAnsiTheme="majorHAnsi"/>
              </w:rPr>
            </w:pPr>
            <w:r w:rsidRPr="002726BD">
              <w:rPr>
                <w:rFonts w:asciiTheme="majorHAnsi" w:hAnsiTheme="majorHAnsi"/>
                <w:szCs w:val="18"/>
              </w:rPr>
              <w:t>2.1.2</w:t>
            </w:r>
          </w:p>
        </w:tc>
        <w:tc>
          <w:tcPr>
            <w:tcW w:w="1609" w:type="dxa"/>
            <w:vAlign w:val="center"/>
          </w:tcPr>
          <w:p w14:paraId="39D5A594" w14:textId="1211196A" w:rsidR="00CB5133" w:rsidRPr="002726BD" w:rsidRDefault="00CB5133" w:rsidP="00CB5133">
            <w:pPr>
              <w:rPr>
                <w:rFonts w:asciiTheme="majorHAnsi" w:hAnsiTheme="majorHAnsi"/>
              </w:rPr>
            </w:pPr>
            <w:r w:rsidRPr="002726BD">
              <w:rPr>
                <w:rFonts w:asciiTheme="majorHAnsi" w:hAnsiTheme="majorHAnsi"/>
                <w:szCs w:val="18"/>
              </w:rPr>
              <w:t xml:space="preserve">Health practices and procedures </w:t>
            </w:r>
          </w:p>
        </w:tc>
        <w:tc>
          <w:tcPr>
            <w:tcW w:w="6804" w:type="dxa"/>
            <w:vAlign w:val="center"/>
          </w:tcPr>
          <w:p w14:paraId="543E00B2" w14:textId="2840FAF9" w:rsidR="00CB5133" w:rsidRPr="002726BD" w:rsidRDefault="00CB5133" w:rsidP="00CB5133">
            <w:pPr>
              <w:rPr>
                <w:rFonts w:asciiTheme="majorHAnsi" w:hAnsiTheme="majorHAnsi"/>
              </w:rPr>
            </w:pPr>
            <w:r w:rsidRPr="002726BD">
              <w:rPr>
                <w:rFonts w:asciiTheme="majorHAnsi" w:hAnsiTheme="majorHAnsi"/>
                <w:szCs w:val="18"/>
              </w:rPr>
              <w:t>Effective illness and injury management and hygiene practices are promoted and implemented.</w:t>
            </w:r>
          </w:p>
        </w:tc>
      </w:tr>
      <w:tr w:rsidR="00CB5133" w:rsidRPr="002726BD" w14:paraId="30272846" w14:textId="77777777" w:rsidTr="00CB5133">
        <w:trPr>
          <w:trHeight w:val="689"/>
        </w:trPr>
        <w:tc>
          <w:tcPr>
            <w:tcW w:w="801" w:type="dxa"/>
            <w:shd w:val="clear" w:color="auto" w:fill="F2F2F2" w:themeFill="background1" w:themeFillShade="F2"/>
            <w:vAlign w:val="center"/>
          </w:tcPr>
          <w:p w14:paraId="3CCB2A79" w14:textId="02FC5CA5" w:rsidR="00CB5133" w:rsidRPr="002726BD" w:rsidRDefault="00CB5133" w:rsidP="00CB5133">
            <w:pPr>
              <w:jc w:val="center"/>
              <w:rPr>
                <w:rFonts w:asciiTheme="majorHAnsi" w:hAnsiTheme="majorHAnsi"/>
              </w:rPr>
            </w:pPr>
            <w:r w:rsidRPr="002726BD">
              <w:rPr>
                <w:rFonts w:asciiTheme="majorHAnsi" w:hAnsiTheme="majorHAnsi"/>
                <w:szCs w:val="18"/>
              </w:rPr>
              <w:t>2.1.3</w:t>
            </w:r>
          </w:p>
        </w:tc>
        <w:tc>
          <w:tcPr>
            <w:tcW w:w="1609" w:type="dxa"/>
            <w:shd w:val="clear" w:color="auto" w:fill="F2F2F2" w:themeFill="background1" w:themeFillShade="F2"/>
            <w:vAlign w:val="center"/>
          </w:tcPr>
          <w:p w14:paraId="59292FEF" w14:textId="53A5BC04" w:rsidR="00CB5133" w:rsidRPr="002726BD" w:rsidRDefault="00CB5133" w:rsidP="00CB5133">
            <w:pPr>
              <w:rPr>
                <w:rFonts w:asciiTheme="majorHAnsi" w:hAnsiTheme="majorHAnsi"/>
              </w:rPr>
            </w:pPr>
            <w:r w:rsidRPr="002726BD">
              <w:rPr>
                <w:rFonts w:asciiTheme="majorHAnsi" w:hAnsiTheme="majorHAnsi"/>
                <w:szCs w:val="18"/>
              </w:rPr>
              <w:t xml:space="preserve">Healthy Lifestyles </w:t>
            </w:r>
          </w:p>
        </w:tc>
        <w:tc>
          <w:tcPr>
            <w:tcW w:w="6804" w:type="dxa"/>
            <w:shd w:val="clear" w:color="auto" w:fill="F2F2F2" w:themeFill="background1" w:themeFillShade="F2"/>
            <w:vAlign w:val="center"/>
          </w:tcPr>
          <w:p w14:paraId="1C20C4B6" w14:textId="3D15D99B" w:rsidR="00CB5133" w:rsidRPr="002726BD" w:rsidRDefault="00CB5133" w:rsidP="00CB5133">
            <w:pPr>
              <w:rPr>
                <w:rFonts w:asciiTheme="majorHAnsi" w:hAnsiTheme="majorHAnsi"/>
              </w:rPr>
            </w:pPr>
            <w:r w:rsidRPr="002726BD">
              <w:rPr>
                <w:rFonts w:asciiTheme="majorHAnsi" w:hAnsiTheme="majorHAnsi"/>
                <w:szCs w:val="18"/>
              </w:rPr>
              <w:t xml:space="preserve">Healthy eating and physical activity are promoted and appropriate for each child. </w:t>
            </w:r>
          </w:p>
        </w:tc>
      </w:tr>
      <w:tr w:rsidR="00CB5133" w:rsidRPr="002726BD" w14:paraId="06A5C837" w14:textId="77777777" w:rsidTr="00CB5133">
        <w:trPr>
          <w:trHeight w:val="542"/>
        </w:trPr>
        <w:tc>
          <w:tcPr>
            <w:tcW w:w="801" w:type="dxa"/>
            <w:shd w:val="clear" w:color="auto" w:fill="auto"/>
            <w:vAlign w:val="center"/>
          </w:tcPr>
          <w:p w14:paraId="53266D29" w14:textId="0A49E135" w:rsidR="00CB5133" w:rsidRPr="002726BD" w:rsidRDefault="00CB5133" w:rsidP="00CB5133">
            <w:pPr>
              <w:jc w:val="center"/>
              <w:rPr>
                <w:rFonts w:asciiTheme="majorHAnsi" w:hAnsiTheme="majorHAnsi"/>
              </w:rPr>
            </w:pPr>
            <w:r w:rsidRPr="002726BD">
              <w:rPr>
                <w:rFonts w:asciiTheme="majorHAnsi" w:hAnsiTheme="majorHAnsi"/>
                <w:szCs w:val="18"/>
              </w:rPr>
              <w:t>2.2</w:t>
            </w:r>
          </w:p>
        </w:tc>
        <w:tc>
          <w:tcPr>
            <w:tcW w:w="1609" w:type="dxa"/>
            <w:shd w:val="clear" w:color="auto" w:fill="auto"/>
            <w:vAlign w:val="center"/>
          </w:tcPr>
          <w:p w14:paraId="0436AD2B" w14:textId="4F51762F" w:rsidR="00CB5133" w:rsidRPr="002726BD" w:rsidRDefault="00CB5133" w:rsidP="00CB5133">
            <w:pPr>
              <w:rPr>
                <w:rFonts w:asciiTheme="majorHAnsi" w:hAnsiTheme="majorHAnsi"/>
              </w:rPr>
            </w:pPr>
            <w:r w:rsidRPr="002726BD">
              <w:rPr>
                <w:rFonts w:asciiTheme="majorHAnsi" w:hAnsiTheme="majorHAnsi"/>
                <w:szCs w:val="18"/>
              </w:rPr>
              <w:t xml:space="preserve">Safety </w:t>
            </w:r>
          </w:p>
        </w:tc>
        <w:tc>
          <w:tcPr>
            <w:tcW w:w="6804" w:type="dxa"/>
            <w:shd w:val="clear" w:color="auto" w:fill="auto"/>
            <w:vAlign w:val="center"/>
          </w:tcPr>
          <w:p w14:paraId="409DF3FB" w14:textId="032FD14E" w:rsidR="00CB5133" w:rsidRPr="002726BD" w:rsidRDefault="00CB5133" w:rsidP="00CB5133">
            <w:pPr>
              <w:rPr>
                <w:rFonts w:asciiTheme="majorHAnsi" w:hAnsiTheme="majorHAnsi"/>
              </w:rPr>
            </w:pPr>
            <w:r w:rsidRPr="002726BD">
              <w:rPr>
                <w:rFonts w:asciiTheme="majorHAnsi" w:hAnsiTheme="majorHAnsi"/>
                <w:szCs w:val="18"/>
              </w:rPr>
              <w:t xml:space="preserve">Each child is protected. </w:t>
            </w:r>
          </w:p>
        </w:tc>
      </w:tr>
      <w:tr w:rsidR="00CB5133" w:rsidRPr="002726BD" w14:paraId="64807B70" w14:textId="77777777" w:rsidTr="00CB5133">
        <w:trPr>
          <w:trHeight w:val="692"/>
        </w:trPr>
        <w:tc>
          <w:tcPr>
            <w:tcW w:w="801" w:type="dxa"/>
            <w:shd w:val="clear" w:color="auto" w:fill="F2F2F2" w:themeFill="background1" w:themeFillShade="F2"/>
            <w:vAlign w:val="center"/>
          </w:tcPr>
          <w:p w14:paraId="164B45C8" w14:textId="5C7D43D9" w:rsidR="00CB5133" w:rsidRPr="002726BD" w:rsidRDefault="00CB5133" w:rsidP="00CB5133">
            <w:pPr>
              <w:jc w:val="center"/>
              <w:rPr>
                <w:rFonts w:asciiTheme="majorHAnsi" w:hAnsiTheme="majorHAnsi"/>
              </w:rPr>
            </w:pPr>
            <w:r w:rsidRPr="002726BD">
              <w:rPr>
                <w:rFonts w:asciiTheme="majorHAnsi" w:hAnsiTheme="majorHAnsi"/>
                <w:szCs w:val="18"/>
              </w:rPr>
              <w:t>2.2.1</w:t>
            </w:r>
          </w:p>
        </w:tc>
        <w:tc>
          <w:tcPr>
            <w:tcW w:w="1609" w:type="dxa"/>
            <w:shd w:val="clear" w:color="auto" w:fill="F2F2F2" w:themeFill="background1" w:themeFillShade="F2"/>
            <w:vAlign w:val="center"/>
          </w:tcPr>
          <w:p w14:paraId="60C0D3D5" w14:textId="4CA0C39C" w:rsidR="00CB5133" w:rsidRPr="002726BD" w:rsidRDefault="00CB5133" w:rsidP="00CB5133">
            <w:pPr>
              <w:rPr>
                <w:rFonts w:asciiTheme="majorHAnsi" w:hAnsiTheme="majorHAnsi"/>
              </w:rPr>
            </w:pPr>
            <w:r w:rsidRPr="002726BD">
              <w:rPr>
                <w:rFonts w:asciiTheme="majorHAnsi" w:hAnsiTheme="majorHAnsi"/>
                <w:szCs w:val="18"/>
              </w:rPr>
              <w:t xml:space="preserve">Supervision </w:t>
            </w:r>
          </w:p>
        </w:tc>
        <w:tc>
          <w:tcPr>
            <w:tcW w:w="6804" w:type="dxa"/>
            <w:shd w:val="clear" w:color="auto" w:fill="F2F2F2" w:themeFill="background1" w:themeFillShade="F2"/>
            <w:vAlign w:val="center"/>
          </w:tcPr>
          <w:p w14:paraId="608B8BD6" w14:textId="4E7D181B" w:rsidR="00CB5133" w:rsidRPr="002726BD" w:rsidRDefault="00CB5133" w:rsidP="00CB5133">
            <w:pPr>
              <w:rPr>
                <w:rFonts w:asciiTheme="majorHAnsi" w:hAnsiTheme="majorHAnsi"/>
              </w:rPr>
            </w:pPr>
            <w:r w:rsidRPr="002726BD">
              <w:rPr>
                <w:rFonts w:asciiTheme="majorHAnsi" w:hAnsiTheme="majorHAnsi"/>
                <w:szCs w:val="18"/>
              </w:rPr>
              <w:t>At all times, reasonable precautions and adequate supervision ensure children are protected from harm and hazard.</w:t>
            </w:r>
          </w:p>
        </w:tc>
      </w:tr>
      <w:tr w:rsidR="00CB5133" w:rsidRPr="002726BD" w14:paraId="59A3E253" w14:textId="77777777" w:rsidTr="00CB5133">
        <w:trPr>
          <w:trHeight w:val="840"/>
        </w:trPr>
        <w:tc>
          <w:tcPr>
            <w:tcW w:w="801" w:type="dxa"/>
            <w:shd w:val="clear" w:color="auto" w:fill="auto"/>
            <w:vAlign w:val="center"/>
          </w:tcPr>
          <w:p w14:paraId="408A8F5E" w14:textId="301294E2" w:rsidR="00CB5133" w:rsidRPr="002726BD" w:rsidRDefault="00CB5133" w:rsidP="00CB5133">
            <w:pPr>
              <w:jc w:val="center"/>
              <w:rPr>
                <w:rFonts w:asciiTheme="majorHAnsi" w:hAnsiTheme="majorHAnsi"/>
              </w:rPr>
            </w:pPr>
            <w:r w:rsidRPr="002726BD">
              <w:rPr>
                <w:rFonts w:asciiTheme="majorHAnsi" w:hAnsiTheme="majorHAnsi"/>
                <w:szCs w:val="18"/>
              </w:rPr>
              <w:t>2.2.2</w:t>
            </w:r>
          </w:p>
        </w:tc>
        <w:tc>
          <w:tcPr>
            <w:tcW w:w="1609" w:type="dxa"/>
            <w:shd w:val="clear" w:color="auto" w:fill="auto"/>
            <w:vAlign w:val="center"/>
          </w:tcPr>
          <w:p w14:paraId="1EAADAE6" w14:textId="53E66A1B" w:rsidR="00CB5133" w:rsidRPr="002726BD" w:rsidRDefault="00CB5133" w:rsidP="00CB5133">
            <w:pPr>
              <w:rPr>
                <w:rFonts w:asciiTheme="majorHAnsi" w:hAnsiTheme="majorHAnsi"/>
              </w:rPr>
            </w:pPr>
            <w:r w:rsidRPr="002726BD">
              <w:rPr>
                <w:rFonts w:asciiTheme="majorHAnsi" w:hAnsiTheme="majorHAnsi"/>
                <w:szCs w:val="18"/>
              </w:rPr>
              <w:t xml:space="preserve">Incident and emergency management </w:t>
            </w:r>
          </w:p>
        </w:tc>
        <w:tc>
          <w:tcPr>
            <w:tcW w:w="6804" w:type="dxa"/>
            <w:shd w:val="clear" w:color="auto" w:fill="auto"/>
            <w:vAlign w:val="center"/>
          </w:tcPr>
          <w:p w14:paraId="1B9C638D" w14:textId="49817D00" w:rsidR="00CB5133" w:rsidRPr="002726BD" w:rsidRDefault="00CB5133" w:rsidP="00CB5133">
            <w:pPr>
              <w:rPr>
                <w:rFonts w:asciiTheme="majorHAnsi" w:hAnsiTheme="majorHAnsi"/>
              </w:rPr>
            </w:pPr>
            <w:r w:rsidRPr="002726BD">
              <w:rPr>
                <w:rFonts w:asciiTheme="majorHAnsi" w:hAnsiTheme="majorHAnsi"/>
                <w:szCs w:val="18"/>
              </w:rPr>
              <w:t>Plans to effectively manage incidents and emergencies are developed in consultation with relevant authorities, practiced and implemented.</w:t>
            </w:r>
          </w:p>
        </w:tc>
      </w:tr>
    </w:tbl>
    <w:p w14:paraId="634FBBC3" w14:textId="24DC1495" w:rsidR="00CB5133" w:rsidRPr="002726BD" w:rsidRDefault="00CB5133" w:rsidP="00A81408">
      <w:pPr>
        <w:spacing w:line="360" w:lineRule="auto"/>
        <w:rPr>
          <w:rFonts w:cs="Arial"/>
          <w:sz w:val="24"/>
          <w:szCs w:val="24"/>
          <w:lang w:val="en-US"/>
        </w:rPr>
      </w:pPr>
    </w:p>
    <w:tbl>
      <w:tblPr>
        <w:tblStyle w:val="TableGrid"/>
        <w:tblW w:w="9214" w:type="dxa"/>
        <w:tblInd w:w="-34" w:type="dxa"/>
        <w:tblLook w:val="04A0" w:firstRow="1" w:lastRow="0" w:firstColumn="1" w:lastColumn="0" w:noHBand="0" w:noVBand="1"/>
      </w:tblPr>
      <w:tblGrid>
        <w:gridCol w:w="801"/>
        <w:gridCol w:w="1609"/>
        <w:gridCol w:w="6804"/>
      </w:tblGrid>
      <w:tr w:rsidR="00CB5133" w:rsidRPr="002726BD" w14:paraId="15B2ABA4" w14:textId="77777777" w:rsidTr="00CB5133">
        <w:trPr>
          <w:trHeight w:val="495"/>
        </w:trPr>
        <w:tc>
          <w:tcPr>
            <w:tcW w:w="9214" w:type="dxa"/>
            <w:gridSpan w:val="3"/>
            <w:shd w:val="clear" w:color="auto" w:fill="D9D9D9" w:themeFill="background1" w:themeFillShade="D9"/>
            <w:vAlign w:val="center"/>
          </w:tcPr>
          <w:p w14:paraId="04E30E92" w14:textId="7E40ED12" w:rsidR="00CB5133" w:rsidRPr="002726BD" w:rsidRDefault="00CB5133" w:rsidP="00CB5133">
            <w:pPr>
              <w:ind w:hanging="27"/>
              <w:rPr>
                <w:rFonts w:ascii="Calibri Light" w:hAnsi="Calibri Light"/>
                <w:color w:val="000000" w:themeColor="text1"/>
                <w:sz w:val="24"/>
              </w:rPr>
            </w:pPr>
            <w:r w:rsidRPr="002726BD">
              <w:t xml:space="preserve">QUALITY AREA 3:  </w:t>
            </w:r>
            <w:r w:rsidRPr="002726BD">
              <w:rPr>
                <w:rFonts w:ascii="Calibri Light" w:hAnsi="Calibri Light"/>
                <w:color w:val="000000" w:themeColor="text1"/>
                <w:sz w:val="24"/>
                <w:szCs w:val="24"/>
                <w:lang w:val="en-US"/>
              </w:rPr>
              <w:t>PHYSICAL ENVIRONMENT</w:t>
            </w:r>
          </w:p>
        </w:tc>
      </w:tr>
      <w:tr w:rsidR="00CB5133" w:rsidRPr="002726BD" w14:paraId="0FB955FF" w14:textId="77777777" w:rsidTr="00CB5133">
        <w:trPr>
          <w:trHeight w:val="712"/>
        </w:trPr>
        <w:tc>
          <w:tcPr>
            <w:tcW w:w="801" w:type="dxa"/>
            <w:vAlign w:val="center"/>
          </w:tcPr>
          <w:p w14:paraId="026F79B0" w14:textId="091CD72D" w:rsidR="00CB5133" w:rsidRPr="002726BD" w:rsidRDefault="00CB5133" w:rsidP="00CB5133">
            <w:pPr>
              <w:jc w:val="center"/>
              <w:rPr>
                <w:rFonts w:asciiTheme="majorHAnsi" w:hAnsiTheme="majorHAnsi"/>
              </w:rPr>
            </w:pPr>
            <w:r w:rsidRPr="002726BD">
              <w:rPr>
                <w:rFonts w:asciiTheme="majorHAnsi" w:hAnsiTheme="majorHAnsi" w:cstheme="majorHAnsi"/>
              </w:rPr>
              <w:t>3.1.1</w:t>
            </w:r>
          </w:p>
        </w:tc>
        <w:tc>
          <w:tcPr>
            <w:tcW w:w="1609" w:type="dxa"/>
            <w:vAlign w:val="center"/>
          </w:tcPr>
          <w:p w14:paraId="099C16E1" w14:textId="2F6AEBF0" w:rsidR="00CB5133" w:rsidRPr="002726BD" w:rsidRDefault="00CB5133" w:rsidP="00CB5133">
            <w:pPr>
              <w:rPr>
                <w:rFonts w:asciiTheme="majorHAnsi" w:hAnsiTheme="majorHAnsi"/>
              </w:rPr>
            </w:pPr>
            <w:r w:rsidRPr="002726BD">
              <w:rPr>
                <w:rFonts w:asciiTheme="majorHAnsi" w:hAnsiTheme="majorHAnsi" w:cstheme="majorHAnsi"/>
              </w:rPr>
              <w:t xml:space="preserve">Fit for Purpose </w:t>
            </w:r>
          </w:p>
        </w:tc>
        <w:tc>
          <w:tcPr>
            <w:tcW w:w="6804" w:type="dxa"/>
            <w:vAlign w:val="center"/>
          </w:tcPr>
          <w:p w14:paraId="44266339" w14:textId="3855C455" w:rsidR="00CB5133" w:rsidRPr="002726BD" w:rsidRDefault="00CB5133" w:rsidP="00CB5133">
            <w:pPr>
              <w:rPr>
                <w:rFonts w:asciiTheme="majorHAnsi" w:hAnsiTheme="majorHAnsi"/>
              </w:rPr>
            </w:pPr>
            <w:r w:rsidRPr="002726BD">
              <w:rPr>
                <w:rFonts w:asciiTheme="majorHAnsi" w:hAnsiTheme="majorHAnsi" w:cstheme="majorHAnsi"/>
              </w:rPr>
              <w:t>Outdoor and indoor spaces, buildings, fixtures and fittings are suitable for their purpose, including supporting the access of every child.</w:t>
            </w:r>
          </w:p>
        </w:tc>
      </w:tr>
      <w:tr w:rsidR="00CB5133" w:rsidRPr="002726BD" w14:paraId="256E65B2" w14:textId="77777777" w:rsidTr="00CB5133">
        <w:trPr>
          <w:trHeight w:val="562"/>
        </w:trPr>
        <w:tc>
          <w:tcPr>
            <w:tcW w:w="801" w:type="dxa"/>
            <w:shd w:val="clear" w:color="auto" w:fill="F2F2F2" w:themeFill="background1" w:themeFillShade="F2"/>
            <w:vAlign w:val="center"/>
          </w:tcPr>
          <w:p w14:paraId="5424C917" w14:textId="05111111" w:rsidR="00CB5133" w:rsidRPr="002726BD" w:rsidRDefault="00CB5133" w:rsidP="00CB5133">
            <w:pPr>
              <w:jc w:val="center"/>
              <w:rPr>
                <w:rFonts w:asciiTheme="majorHAnsi" w:hAnsiTheme="majorHAnsi"/>
              </w:rPr>
            </w:pPr>
            <w:r w:rsidRPr="002726BD">
              <w:rPr>
                <w:rFonts w:asciiTheme="majorHAnsi" w:hAnsiTheme="majorHAnsi" w:cstheme="majorHAnsi"/>
              </w:rPr>
              <w:t>3.1.2</w:t>
            </w:r>
          </w:p>
        </w:tc>
        <w:tc>
          <w:tcPr>
            <w:tcW w:w="1609" w:type="dxa"/>
            <w:shd w:val="clear" w:color="auto" w:fill="F2F2F2" w:themeFill="background1" w:themeFillShade="F2"/>
            <w:vAlign w:val="center"/>
          </w:tcPr>
          <w:p w14:paraId="22434CB3" w14:textId="77E2DE7B" w:rsidR="00CB5133" w:rsidRPr="002726BD" w:rsidRDefault="00CB5133" w:rsidP="00CB5133">
            <w:pPr>
              <w:rPr>
                <w:rFonts w:asciiTheme="majorHAnsi" w:hAnsiTheme="majorHAnsi"/>
              </w:rPr>
            </w:pPr>
            <w:r w:rsidRPr="002726BD">
              <w:rPr>
                <w:rFonts w:asciiTheme="majorHAnsi" w:hAnsiTheme="majorHAnsi" w:cstheme="majorHAnsi"/>
              </w:rPr>
              <w:t xml:space="preserve">Upkeep </w:t>
            </w:r>
          </w:p>
        </w:tc>
        <w:tc>
          <w:tcPr>
            <w:tcW w:w="6804" w:type="dxa"/>
            <w:shd w:val="clear" w:color="auto" w:fill="F2F2F2" w:themeFill="background1" w:themeFillShade="F2"/>
            <w:vAlign w:val="center"/>
          </w:tcPr>
          <w:p w14:paraId="0AE24499" w14:textId="6002A513" w:rsidR="00CB5133" w:rsidRPr="002726BD" w:rsidRDefault="00CB5133" w:rsidP="00CB5133">
            <w:pPr>
              <w:rPr>
                <w:rFonts w:asciiTheme="majorHAnsi" w:hAnsiTheme="majorHAnsi"/>
              </w:rPr>
            </w:pPr>
            <w:r w:rsidRPr="002726BD">
              <w:rPr>
                <w:rFonts w:asciiTheme="majorHAnsi" w:hAnsiTheme="majorHAnsi" w:cstheme="majorHAnsi"/>
              </w:rPr>
              <w:t>Premises, furniture and equipment are safe, clean and well maintained.</w:t>
            </w:r>
          </w:p>
        </w:tc>
      </w:tr>
    </w:tbl>
    <w:p w14:paraId="6083AB28" w14:textId="77777777" w:rsidR="00CB5133" w:rsidRPr="002726BD" w:rsidRDefault="00A81408" w:rsidP="00A81408">
      <w:pPr>
        <w:spacing w:line="360" w:lineRule="auto"/>
        <w:rPr>
          <w:rFonts w:cs="Arial"/>
          <w:sz w:val="24"/>
          <w:szCs w:val="24"/>
          <w:lang w:val="en-US"/>
        </w:rPr>
      </w:pPr>
      <w:r w:rsidRPr="002726BD">
        <w:rPr>
          <w:rFonts w:cs="Arial"/>
          <w:sz w:val="24"/>
          <w:szCs w:val="24"/>
          <w:lang w:val="en-US"/>
        </w:rPr>
        <w:br/>
      </w:r>
    </w:p>
    <w:p w14:paraId="044E86F5" w14:textId="5AAEB5FB" w:rsidR="00A81408" w:rsidRPr="002726BD"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2726BD" w14:paraId="24085384" w14:textId="77777777" w:rsidTr="00DA3DF6">
        <w:trPr>
          <w:trHeight w:val="528"/>
        </w:trPr>
        <w:tc>
          <w:tcPr>
            <w:tcW w:w="9180" w:type="dxa"/>
            <w:gridSpan w:val="2"/>
            <w:shd w:val="clear" w:color="auto" w:fill="D9D9D9" w:themeFill="background1" w:themeFillShade="D9"/>
            <w:vAlign w:val="center"/>
          </w:tcPr>
          <w:p w14:paraId="539C08BE" w14:textId="7B88426F" w:rsidR="00A81408" w:rsidRPr="002726BD" w:rsidRDefault="00CA1570" w:rsidP="00A81408">
            <w:pPr>
              <w:ind w:hanging="27"/>
              <w:rPr>
                <w:rFonts w:ascii="Calibri" w:hAnsi="Calibri" w:cs="Calibri"/>
                <w:color w:val="000000" w:themeColor="text1"/>
                <w:sz w:val="24"/>
              </w:rPr>
            </w:pPr>
            <w:r w:rsidRPr="002726BD">
              <w:rPr>
                <w:rFonts w:ascii="Calibri" w:hAnsi="Calibri" w:cs="Calibri"/>
                <w:sz w:val="24"/>
                <w:szCs w:val="24"/>
                <w:lang w:val="en-US"/>
              </w:rPr>
              <w:lastRenderedPageBreak/>
              <w:t>EDUCATION AND CARE SERVICES NATIONAL REGULATIONS</w:t>
            </w:r>
          </w:p>
        </w:tc>
      </w:tr>
      <w:tr w:rsidR="00CB5133" w:rsidRPr="002726BD" w14:paraId="158D1CC8" w14:textId="77777777" w:rsidTr="00CB5133">
        <w:trPr>
          <w:trHeight w:val="436"/>
        </w:trPr>
        <w:tc>
          <w:tcPr>
            <w:tcW w:w="1101" w:type="dxa"/>
            <w:vAlign w:val="center"/>
          </w:tcPr>
          <w:p w14:paraId="6E78B768" w14:textId="55FFEE63" w:rsidR="00CB5133" w:rsidRPr="002726BD" w:rsidRDefault="00CB5133" w:rsidP="00CB5133">
            <w:pPr>
              <w:jc w:val="center"/>
              <w:rPr>
                <w:rFonts w:asciiTheme="majorHAnsi" w:hAnsiTheme="majorHAnsi"/>
              </w:rPr>
            </w:pPr>
            <w:r w:rsidRPr="002726BD">
              <w:rPr>
                <w:rFonts w:asciiTheme="majorHAnsi" w:hAnsiTheme="majorHAnsi" w:cs="Calibri"/>
              </w:rPr>
              <w:t>73</w:t>
            </w:r>
          </w:p>
        </w:tc>
        <w:tc>
          <w:tcPr>
            <w:tcW w:w="8079" w:type="dxa"/>
            <w:vAlign w:val="center"/>
          </w:tcPr>
          <w:p w14:paraId="2821036C" w14:textId="7C491D28" w:rsidR="00CB5133" w:rsidRPr="002726BD" w:rsidRDefault="00CB5133" w:rsidP="00CB5133">
            <w:pPr>
              <w:rPr>
                <w:rFonts w:asciiTheme="majorHAnsi" w:hAnsiTheme="majorHAnsi"/>
              </w:rPr>
            </w:pPr>
            <w:r w:rsidRPr="002726BD">
              <w:rPr>
                <w:rFonts w:asciiTheme="majorHAnsi" w:hAnsiTheme="majorHAnsi" w:cs="Calibri"/>
              </w:rPr>
              <w:t>Educational programs</w:t>
            </w:r>
          </w:p>
        </w:tc>
      </w:tr>
      <w:tr w:rsidR="00CB5133" w:rsidRPr="002726BD" w14:paraId="4588EB0D" w14:textId="77777777" w:rsidTr="00CB5133">
        <w:trPr>
          <w:trHeight w:val="436"/>
        </w:trPr>
        <w:tc>
          <w:tcPr>
            <w:tcW w:w="1101" w:type="dxa"/>
            <w:shd w:val="clear" w:color="auto" w:fill="F2F2F2" w:themeFill="background1" w:themeFillShade="F2"/>
            <w:vAlign w:val="center"/>
          </w:tcPr>
          <w:p w14:paraId="6195D043" w14:textId="1C96CD98" w:rsidR="00CB5133" w:rsidRPr="002726BD" w:rsidRDefault="00CB5133" w:rsidP="00CB5133">
            <w:pPr>
              <w:jc w:val="center"/>
              <w:rPr>
                <w:rFonts w:asciiTheme="majorHAnsi" w:hAnsiTheme="majorHAnsi"/>
              </w:rPr>
            </w:pPr>
            <w:r w:rsidRPr="002726BD">
              <w:rPr>
                <w:rFonts w:asciiTheme="majorHAnsi" w:hAnsiTheme="majorHAnsi" w:cs="Calibri"/>
              </w:rPr>
              <w:t>74</w:t>
            </w:r>
          </w:p>
        </w:tc>
        <w:tc>
          <w:tcPr>
            <w:tcW w:w="8079" w:type="dxa"/>
            <w:shd w:val="clear" w:color="auto" w:fill="F2F2F2" w:themeFill="background1" w:themeFillShade="F2"/>
            <w:vAlign w:val="center"/>
          </w:tcPr>
          <w:p w14:paraId="4B638F9A" w14:textId="0A0B170B" w:rsidR="00CB5133" w:rsidRPr="002726BD" w:rsidRDefault="00CB5133" w:rsidP="00CB5133">
            <w:pPr>
              <w:rPr>
                <w:rFonts w:asciiTheme="majorHAnsi" w:hAnsiTheme="majorHAnsi"/>
              </w:rPr>
            </w:pPr>
            <w:r w:rsidRPr="002726BD">
              <w:rPr>
                <w:rFonts w:asciiTheme="majorHAnsi" w:hAnsiTheme="majorHAnsi" w:cs="Calibri"/>
              </w:rPr>
              <w:t>Documenting of child assessments or evaluations for delivery of educational program</w:t>
            </w:r>
          </w:p>
        </w:tc>
      </w:tr>
      <w:tr w:rsidR="00CB5133" w:rsidRPr="002726BD" w14:paraId="28914C07" w14:textId="77777777" w:rsidTr="00CB5133">
        <w:trPr>
          <w:trHeight w:val="436"/>
        </w:trPr>
        <w:tc>
          <w:tcPr>
            <w:tcW w:w="1101" w:type="dxa"/>
            <w:shd w:val="clear" w:color="auto" w:fill="auto"/>
            <w:vAlign w:val="center"/>
          </w:tcPr>
          <w:p w14:paraId="2C2B3F4C" w14:textId="605A04C7" w:rsidR="00CB5133" w:rsidRPr="002726BD" w:rsidRDefault="00CB5133" w:rsidP="00CB5133">
            <w:pPr>
              <w:jc w:val="center"/>
              <w:rPr>
                <w:rFonts w:asciiTheme="majorHAnsi" w:hAnsiTheme="majorHAnsi" w:cs="Calibri"/>
              </w:rPr>
            </w:pPr>
            <w:r w:rsidRPr="002726BD">
              <w:rPr>
                <w:rFonts w:asciiTheme="majorHAnsi" w:hAnsiTheme="majorHAnsi" w:cs="Calibri"/>
              </w:rPr>
              <w:t>75</w:t>
            </w:r>
          </w:p>
        </w:tc>
        <w:tc>
          <w:tcPr>
            <w:tcW w:w="8079" w:type="dxa"/>
            <w:shd w:val="clear" w:color="auto" w:fill="auto"/>
            <w:vAlign w:val="center"/>
          </w:tcPr>
          <w:p w14:paraId="12282147" w14:textId="4A7AEBCE" w:rsidR="00CB5133" w:rsidRPr="002726BD" w:rsidRDefault="00CB5133" w:rsidP="00CB5133">
            <w:pPr>
              <w:rPr>
                <w:rFonts w:asciiTheme="majorHAnsi" w:hAnsiTheme="majorHAnsi" w:cs="Calibri"/>
                <w:color w:val="000000"/>
              </w:rPr>
            </w:pPr>
            <w:r w:rsidRPr="002726BD">
              <w:rPr>
                <w:rFonts w:asciiTheme="majorHAnsi" w:hAnsiTheme="majorHAnsi" w:cs="Calibri"/>
              </w:rPr>
              <w:t>Information about the educational program to be kept available</w:t>
            </w:r>
          </w:p>
        </w:tc>
      </w:tr>
      <w:tr w:rsidR="00CB5133" w:rsidRPr="002726BD" w14:paraId="55BEE540" w14:textId="77777777" w:rsidTr="00CB5133">
        <w:trPr>
          <w:trHeight w:val="436"/>
        </w:trPr>
        <w:tc>
          <w:tcPr>
            <w:tcW w:w="1101" w:type="dxa"/>
            <w:shd w:val="clear" w:color="auto" w:fill="F2F2F2" w:themeFill="background1" w:themeFillShade="F2"/>
            <w:vAlign w:val="center"/>
          </w:tcPr>
          <w:p w14:paraId="70EE52A4" w14:textId="787627D9" w:rsidR="00CB5133" w:rsidRPr="002726BD" w:rsidRDefault="00CB5133" w:rsidP="00CB5133">
            <w:pPr>
              <w:jc w:val="center"/>
              <w:rPr>
                <w:rFonts w:asciiTheme="majorHAnsi" w:hAnsiTheme="majorHAnsi" w:cs="Calibri"/>
              </w:rPr>
            </w:pPr>
            <w:r w:rsidRPr="002726BD">
              <w:rPr>
                <w:rFonts w:asciiTheme="majorHAnsi" w:hAnsiTheme="majorHAnsi" w:cs="Calibri"/>
              </w:rPr>
              <w:t>76</w:t>
            </w:r>
          </w:p>
        </w:tc>
        <w:tc>
          <w:tcPr>
            <w:tcW w:w="8079" w:type="dxa"/>
            <w:shd w:val="clear" w:color="auto" w:fill="F2F2F2" w:themeFill="background1" w:themeFillShade="F2"/>
            <w:vAlign w:val="center"/>
          </w:tcPr>
          <w:p w14:paraId="01E55372" w14:textId="04E46A56" w:rsidR="00CB5133" w:rsidRPr="002726BD" w:rsidRDefault="00CB5133" w:rsidP="00CB5133">
            <w:pPr>
              <w:rPr>
                <w:rFonts w:asciiTheme="majorHAnsi" w:hAnsiTheme="majorHAnsi" w:cs="Calibri"/>
                <w:color w:val="000000"/>
              </w:rPr>
            </w:pPr>
            <w:r w:rsidRPr="002726BD">
              <w:rPr>
                <w:rFonts w:asciiTheme="majorHAnsi" w:hAnsiTheme="majorHAnsi" w:cs="Calibri"/>
              </w:rPr>
              <w:t>Information about educational program to be given to parents</w:t>
            </w:r>
          </w:p>
        </w:tc>
      </w:tr>
      <w:tr w:rsidR="00B553ED" w:rsidRPr="002726BD" w14:paraId="311EC754" w14:textId="77777777" w:rsidTr="00CB5133">
        <w:trPr>
          <w:trHeight w:val="436"/>
        </w:trPr>
        <w:tc>
          <w:tcPr>
            <w:tcW w:w="1101" w:type="dxa"/>
            <w:shd w:val="clear" w:color="auto" w:fill="F2F2F2" w:themeFill="background1" w:themeFillShade="F2"/>
            <w:vAlign w:val="center"/>
          </w:tcPr>
          <w:p w14:paraId="3A88349E" w14:textId="79502ECB" w:rsidR="00B553ED" w:rsidRPr="002726BD" w:rsidRDefault="00B553ED" w:rsidP="00CB5133">
            <w:pPr>
              <w:jc w:val="center"/>
              <w:rPr>
                <w:rFonts w:asciiTheme="majorHAnsi" w:hAnsiTheme="majorHAnsi" w:cs="Calibri"/>
              </w:rPr>
            </w:pPr>
            <w:r w:rsidRPr="002726BD">
              <w:rPr>
                <w:rFonts w:asciiTheme="majorHAnsi" w:hAnsiTheme="majorHAnsi" w:cs="Calibri"/>
              </w:rPr>
              <w:t>81</w:t>
            </w:r>
          </w:p>
        </w:tc>
        <w:tc>
          <w:tcPr>
            <w:tcW w:w="8079" w:type="dxa"/>
            <w:shd w:val="clear" w:color="auto" w:fill="F2F2F2" w:themeFill="background1" w:themeFillShade="F2"/>
            <w:vAlign w:val="center"/>
          </w:tcPr>
          <w:p w14:paraId="16576087" w14:textId="7228D2EA" w:rsidR="00B553ED" w:rsidRPr="002726BD" w:rsidRDefault="00B553ED" w:rsidP="00CB5133">
            <w:pPr>
              <w:rPr>
                <w:rFonts w:asciiTheme="majorHAnsi" w:hAnsiTheme="majorHAnsi" w:cs="Calibri"/>
              </w:rPr>
            </w:pPr>
            <w:r w:rsidRPr="002726BD">
              <w:rPr>
                <w:rFonts w:asciiTheme="majorHAnsi" w:hAnsiTheme="majorHAnsi" w:cs="Calibri"/>
              </w:rPr>
              <w:t>Sleep and rest</w:t>
            </w:r>
          </w:p>
        </w:tc>
      </w:tr>
      <w:tr w:rsidR="00CB5133" w:rsidRPr="002726BD" w14:paraId="29F5506A" w14:textId="77777777" w:rsidTr="00B553ED">
        <w:trPr>
          <w:trHeight w:val="436"/>
        </w:trPr>
        <w:tc>
          <w:tcPr>
            <w:tcW w:w="1101" w:type="dxa"/>
            <w:shd w:val="clear" w:color="auto" w:fill="FFFFFF" w:themeFill="background1"/>
            <w:vAlign w:val="center"/>
          </w:tcPr>
          <w:p w14:paraId="0E26FAF2" w14:textId="21FF7C62" w:rsidR="00CB5133" w:rsidRPr="002726BD" w:rsidRDefault="00CB5133" w:rsidP="00CB5133">
            <w:pPr>
              <w:jc w:val="center"/>
              <w:rPr>
                <w:rFonts w:asciiTheme="majorHAnsi" w:hAnsiTheme="majorHAnsi" w:cs="Calibri"/>
              </w:rPr>
            </w:pPr>
            <w:r w:rsidRPr="002726BD">
              <w:rPr>
                <w:rFonts w:asciiTheme="majorHAnsi" w:hAnsiTheme="majorHAnsi" w:cs="Calibri"/>
              </w:rPr>
              <w:t>82</w:t>
            </w:r>
          </w:p>
        </w:tc>
        <w:tc>
          <w:tcPr>
            <w:tcW w:w="8079" w:type="dxa"/>
            <w:shd w:val="clear" w:color="auto" w:fill="FFFFFF" w:themeFill="background1"/>
            <w:vAlign w:val="center"/>
          </w:tcPr>
          <w:p w14:paraId="0875CAE4" w14:textId="0B0DF255"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Tobacco, drug and alcohol -free environment </w:t>
            </w:r>
          </w:p>
        </w:tc>
      </w:tr>
      <w:tr w:rsidR="00CB5133" w:rsidRPr="002726BD" w14:paraId="218AD5F9" w14:textId="77777777" w:rsidTr="00B553ED">
        <w:trPr>
          <w:trHeight w:val="436"/>
        </w:trPr>
        <w:tc>
          <w:tcPr>
            <w:tcW w:w="1101" w:type="dxa"/>
            <w:shd w:val="clear" w:color="auto" w:fill="F2F2F2" w:themeFill="background1" w:themeFillShade="F2"/>
            <w:vAlign w:val="center"/>
          </w:tcPr>
          <w:p w14:paraId="2F95C8B8" w14:textId="5DEF495A" w:rsidR="00CB5133" w:rsidRPr="002726BD" w:rsidRDefault="00CB5133" w:rsidP="00CB5133">
            <w:pPr>
              <w:jc w:val="center"/>
              <w:rPr>
                <w:rFonts w:asciiTheme="majorHAnsi" w:hAnsiTheme="majorHAnsi" w:cs="Calibri"/>
              </w:rPr>
            </w:pPr>
            <w:r w:rsidRPr="002726BD">
              <w:rPr>
                <w:rFonts w:asciiTheme="majorHAnsi" w:hAnsiTheme="majorHAnsi" w:cs="Calibri"/>
              </w:rPr>
              <w:t>86</w:t>
            </w:r>
          </w:p>
        </w:tc>
        <w:tc>
          <w:tcPr>
            <w:tcW w:w="8079" w:type="dxa"/>
            <w:shd w:val="clear" w:color="auto" w:fill="F2F2F2" w:themeFill="background1" w:themeFillShade="F2"/>
            <w:vAlign w:val="center"/>
          </w:tcPr>
          <w:p w14:paraId="204210CA" w14:textId="40A3B198" w:rsidR="00CB5133" w:rsidRPr="002726BD" w:rsidRDefault="00CB5133" w:rsidP="00CB5133">
            <w:pPr>
              <w:rPr>
                <w:rFonts w:asciiTheme="majorHAnsi" w:hAnsiTheme="majorHAnsi" w:cs="Calibri"/>
                <w:color w:val="000000"/>
              </w:rPr>
            </w:pPr>
            <w:r w:rsidRPr="002726BD">
              <w:rPr>
                <w:rFonts w:asciiTheme="majorHAnsi" w:hAnsiTheme="majorHAnsi" w:cs="Calibri"/>
              </w:rPr>
              <w:t>Notification to parents of incident, injury, trauma and illness</w:t>
            </w:r>
          </w:p>
        </w:tc>
      </w:tr>
      <w:tr w:rsidR="00CB5133" w:rsidRPr="002726BD" w14:paraId="35C9354E" w14:textId="77777777" w:rsidTr="00B553ED">
        <w:trPr>
          <w:trHeight w:val="436"/>
        </w:trPr>
        <w:tc>
          <w:tcPr>
            <w:tcW w:w="1101" w:type="dxa"/>
            <w:shd w:val="clear" w:color="auto" w:fill="FFFFFF" w:themeFill="background1"/>
            <w:vAlign w:val="center"/>
          </w:tcPr>
          <w:p w14:paraId="094DDB63" w14:textId="3FDDE80C" w:rsidR="00CB5133" w:rsidRPr="002726BD" w:rsidRDefault="00CB5133" w:rsidP="00CB5133">
            <w:pPr>
              <w:jc w:val="center"/>
              <w:rPr>
                <w:rFonts w:asciiTheme="majorHAnsi" w:hAnsiTheme="majorHAnsi" w:cs="Calibri"/>
              </w:rPr>
            </w:pPr>
            <w:r w:rsidRPr="002726BD">
              <w:rPr>
                <w:rFonts w:asciiTheme="majorHAnsi" w:hAnsiTheme="majorHAnsi" w:cs="Calibri"/>
              </w:rPr>
              <w:t>99</w:t>
            </w:r>
          </w:p>
        </w:tc>
        <w:tc>
          <w:tcPr>
            <w:tcW w:w="8079" w:type="dxa"/>
            <w:shd w:val="clear" w:color="auto" w:fill="FFFFFF" w:themeFill="background1"/>
            <w:vAlign w:val="center"/>
          </w:tcPr>
          <w:p w14:paraId="0AE607E3" w14:textId="6A2AC658" w:rsidR="00CB5133" w:rsidRPr="002726BD" w:rsidRDefault="00CB5133" w:rsidP="00CB5133">
            <w:pPr>
              <w:rPr>
                <w:rFonts w:asciiTheme="majorHAnsi" w:hAnsiTheme="majorHAnsi" w:cs="Calibri"/>
                <w:color w:val="000000"/>
              </w:rPr>
            </w:pPr>
            <w:r w:rsidRPr="002726BD">
              <w:rPr>
                <w:rFonts w:asciiTheme="majorHAnsi" w:hAnsiTheme="majorHAnsi" w:cs="Calibri"/>
              </w:rPr>
              <w:t>Children leaving the education and care service premises</w:t>
            </w:r>
          </w:p>
        </w:tc>
      </w:tr>
      <w:tr w:rsidR="00CB5133" w:rsidRPr="002726BD" w14:paraId="3164D172" w14:textId="77777777" w:rsidTr="00B553ED">
        <w:trPr>
          <w:trHeight w:val="436"/>
        </w:trPr>
        <w:tc>
          <w:tcPr>
            <w:tcW w:w="1101" w:type="dxa"/>
            <w:shd w:val="clear" w:color="auto" w:fill="F2F2F2" w:themeFill="background1" w:themeFillShade="F2"/>
            <w:vAlign w:val="center"/>
          </w:tcPr>
          <w:p w14:paraId="3FC9CD68" w14:textId="06080500" w:rsidR="00CB5133" w:rsidRPr="002726BD" w:rsidRDefault="00CB5133" w:rsidP="00CB5133">
            <w:pPr>
              <w:jc w:val="center"/>
              <w:rPr>
                <w:rFonts w:asciiTheme="majorHAnsi" w:hAnsiTheme="majorHAnsi" w:cs="Calibri"/>
              </w:rPr>
            </w:pPr>
            <w:r w:rsidRPr="002726BD">
              <w:rPr>
                <w:rFonts w:asciiTheme="majorHAnsi" w:hAnsiTheme="majorHAnsi" w:cs="Calibri"/>
              </w:rPr>
              <w:t>102</w:t>
            </w:r>
          </w:p>
        </w:tc>
        <w:tc>
          <w:tcPr>
            <w:tcW w:w="8079" w:type="dxa"/>
            <w:shd w:val="clear" w:color="auto" w:fill="F2F2F2" w:themeFill="background1" w:themeFillShade="F2"/>
            <w:vAlign w:val="center"/>
          </w:tcPr>
          <w:p w14:paraId="3BD9E64C" w14:textId="7CB47B1B" w:rsidR="00CB5133" w:rsidRPr="002726BD" w:rsidRDefault="00CB5133" w:rsidP="00CB5133">
            <w:pPr>
              <w:rPr>
                <w:rFonts w:asciiTheme="majorHAnsi" w:hAnsiTheme="majorHAnsi" w:cs="Calibri"/>
                <w:color w:val="000000"/>
              </w:rPr>
            </w:pPr>
            <w:r w:rsidRPr="002726BD">
              <w:rPr>
                <w:rFonts w:asciiTheme="majorHAnsi" w:hAnsiTheme="majorHAnsi" w:cs="Calibri"/>
              </w:rPr>
              <w:t>Authorisation for excursions</w:t>
            </w:r>
          </w:p>
        </w:tc>
      </w:tr>
      <w:tr w:rsidR="00CB5133" w:rsidRPr="002726BD" w14:paraId="3833AAFC" w14:textId="77777777" w:rsidTr="00B553ED">
        <w:trPr>
          <w:trHeight w:val="436"/>
        </w:trPr>
        <w:tc>
          <w:tcPr>
            <w:tcW w:w="1101" w:type="dxa"/>
            <w:shd w:val="clear" w:color="auto" w:fill="FFFFFF" w:themeFill="background1"/>
            <w:vAlign w:val="center"/>
          </w:tcPr>
          <w:p w14:paraId="27B91D12" w14:textId="3F1BF2D8" w:rsidR="00CB5133" w:rsidRPr="002726BD" w:rsidRDefault="00CB5133" w:rsidP="00CB5133">
            <w:pPr>
              <w:jc w:val="center"/>
              <w:rPr>
                <w:rFonts w:asciiTheme="majorHAnsi" w:hAnsiTheme="majorHAnsi" w:cs="Calibri"/>
              </w:rPr>
            </w:pPr>
            <w:r w:rsidRPr="002726BD">
              <w:rPr>
                <w:rFonts w:asciiTheme="majorHAnsi" w:hAnsiTheme="majorHAnsi" w:cs="Calibri"/>
              </w:rPr>
              <w:t>103</w:t>
            </w:r>
          </w:p>
        </w:tc>
        <w:tc>
          <w:tcPr>
            <w:tcW w:w="8079" w:type="dxa"/>
            <w:shd w:val="clear" w:color="auto" w:fill="FFFFFF" w:themeFill="background1"/>
            <w:vAlign w:val="center"/>
          </w:tcPr>
          <w:p w14:paraId="039CFA1C" w14:textId="6602EE67"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Premises, furniture and equipment to be safe, clean and in good repair </w:t>
            </w:r>
          </w:p>
        </w:tc>
      </w:tr>
      <w:tr w:rsidR="00CB5133" w:rsidRPr="002726BD" w14:paraId="0D6CB680" w14:textId="77777777" w:rsidTr="00B553ED">
        <w:trPr>
          <w:trHeight w:val="436"/>
        </w:trPr>
        <w:tc>
          <w:tcPr>
            <w:tcW w:w="1101" w:type="dxa"/>
            <w:shd w:val="clear" w:color="auto" w:fill="F2F2F2" w:themeFill="background1" w:themeFillShade="F2"/>
            <w:vAlign w:val="center"/>
          </w:tcPr>
          <w:p w14:paraId="4F1A8F93" w14:textId="2E40242F" w:rsidR="00CB5133" w:rsidRPr="002726BD" w:rsidRDefault="00CB5133" w:rsidP="00CB5133">
            <w:pPr>
              <w:jc w:val="center"/>
              <w:rPr>
                <w:rFonts w:asciiTheme="majorHAnsi" w:hAnsiTheme="majorHAnsi" w:cs="Calibri"/>
              </w:rPr>
            </w:pPr>
            <w:r w:rsidRPr="002726BD">
              <w:rPr>
                <w:rFonts w:asciiTheme="majorHAnsi" w:hAnsiTheme="majorHAnsi" w:cs="Calibri"/>
              </w:rPr>
              <w:t>104</w:t>
            </w:r>
          </w:p>
        </w:tc>
        <w:tc>
          <w:tcPr>
            <w:tcW w:w="8079" w:type="dxa"/>
            <w:shd w:val="clear" w:color="auto" w:fill="F2F2F2" w:themeFill="background1" w:themeFillShade="F2"/>
            <w:vAlign w:val="center"/>
          </w:tcPr>
          <w:p w14:paraId="4902D9DC" w14:textId="7EFECD10"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Fencing and security </w:t>
            </w:r>
          </w:p>
        </w:tc>
      </w:tr>
      <w:tr w:rsidR="00CB5133" w:rsidRPr="002726BD" w14:paraId="54D66DE2" w14:textId="77777777" w:rsidTr="00B553ED">
        <w:trPr>
          <w:trHeight w:val="436"/>
        </w:trPr>
        <w:tc>
          <w:tcPr>
            <w:tcW w:w="1101" w:type="dxa"/>
            <w:shd w:val="clear" w:color="auto" w:fill="FFFFFF" w:themeFill="background1"/>
            <w:vAlign w:val="center"/>
          </w:tcPr>
          <w:p w14:paraId="46E79FFD" w14:textId="6DB8DF23" w:rsidR="00CB5133" w:rsidRPr="002726BD" w:rsidRDefault="00CB5133" w:rsidP="00CB5133">
            <w:pPr>
              <w:jc w:val="center"/>
              <w:rPr>
                <w:rFonts w:asciiTheme="majorHAnsi" w:hAnsiTheme="majorHAnsi" w:cs="Calibri"/>
              </w:rPr>
            </w:pPr>
            <w:r w:rsidRPr="002726BD">
              <w:rPr>
                <w:rFonts w:asciiTheme="majorHAnsi" w:hAnsiTheme="majorHAnsi" w:cs="Calibri"/>
              </w:rPr>
              <w:t>105</w:t>
            </w:r>
          </w:p>
        </w:tc>
        <w:tc>
          <w:tcPr>
            <w:tcW w:w="8079" w:type="dxa"/>
            <w:shd w:val="clear" w:color="auto" w:fill="FFFFFF" w:themeFill="background1"/>
            <w:vAlign w:val="center"/>
          </w:tcPr>
          <w:p w14:paraId="3EF19463" w14:textId="7DF81C5E" w:rsidR="00CB5133" w:rsidRPr="002726BD" w:rsidRDefault="00CB5133" w:rsidP="00CB5133">
            <w:pPr>
              <w:rPr>
                <w:rFonts w:asciiTheme="majorHAnsi" w:hAnsiTheme="majorHAnsi" w:cs="Calibri"/>
                <w:color w:val="000000"/>
              </w:rPr>
            </w:pPr>
            <w:r w:rsidRPr="002726BD">
              <w:rPr>
                <w:rFonts w:asciiTheme="majorHAnsi" w:hAnsiTheme="majorHAnsi" w:cs="Calibri"/>
              </w:rPr>
              <w:t>Furniture, materials and equipment</w:t>
            </w:r>
          </w:p>
        </w:tc>
      </w:tr>
      <w:tr w:rsidR="00CB5133" w:rsidRPr="002726BD" w14:paraId="1165CD1C" w14:textId="77777777" w:rsidTr="00B553ED">
        <w:trPr>
          <w:trHeight w:val="436"/>
        </w:trPr>
        <w:tc>
          <w:tcPr>
            <w:tcW w:w="1101" w:type="dxa"/>
            <w:shd w:val="clear" w:color="auto" w:fill="F2F2F2" w:themeFill="background1" w:themeFillShade="F2"/>
            <w:vAlign w:val="center"/>
          </w:tcPr>
          <w:p w14:paraId="1F13AE9B" w14:textId="6855272A" w:rsidR="00CB5133" w:rsidRPr="002726BD" w:rsidRDefault="00CB5133" w:rsidP="00CB5133">
            <w:pPr>
              <w:jc w:val="center"/>
              <w:rPr>
                <w:rFonts w:asciiTheme="majorHAnsi" w:hAnsiTheme="majorHAnsi" w:cs="Calibri"/>
              </w:rPr>
            </w:pPr>
            <w:r w:rsidRPr="002726BD">
              <w:rPr>
                <w:rFonts w:asciiTheme="majorHAnsi" w:hAnsiTheme="majorHAnsi" w:cs="Calibri"/>
              </w:rPr>
              <w:t>106</w:t>
            </w:r>
          </w:p>
        </w:tc>
        <w:tc>
          <w:tcPr>
            <w:tcW w:w="8079" w:type="dxa"/>
            <w:shd w:val="clear" w:color="auto" w:fill="F2F2F2" w:themeFill="background1" w:themeFillShade="F2"/>
            <w:vAlign w:val="center"/>
          </w:tcPr>
          <w:p w14:paraId="511E45BA" w14:textId="72086481"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Laundry and hygiene facilities </w:t>
            </w:r>
          </w:p>
        </w:tc>
      </w:tr>
      <w:tr w:rsidR="00CB5133" w:rsidRPr="002726BD" w14:paraId="23FCDCD8" w14:textId="77777777" w:rsidTr="00B553ED">
        <w:trPr>
          <w:trHeight w:val="436"/>
        </w:trPr>
        <w:tc>
          <w:tcPr>
            <w:tcW w:w="1101" w:type="dxa"/>
            <w:shd w:val="clear" w:color="auto" w:fill="FFFFFF" w:themeFill="background1"/>
            <w:vAlign w:val="center"/>
          </w:tcPr>
          <w:p w14:paraId="6A927EF3" w14:textId="25CC745D" w:rsidR="00CB5133" w:rsidRPr="002726BD" w:rsidRDefault="00CB5133" w:rsidP="00CB5133">
            <w:pPr>
              <w:jc w:val="center"/>
              <w:rPr>
                <w:rFonts w:asciiTheme="majorHAnsi" w:hAnsiTheme="majorHAnsi" w:cs="Calibri"/>
              </w:rPr>
            </w:pPr>
            <w:r w:rsidRPr="002726BD">
              <w:rPr>
                <w:rFonts w:asciiTheme="majorHAnsi" w:hAnsiTheme="majorHAnsi" w:cs="Calibri"/>
              </w:rPr>
              <w:t>107</w:t>
            </w:r>
          </w:p>
        </w:tc>
        <w:tc>
          <w:tcPr>
            <w:tcW w:w="8079" w:type="dxa"/>
            <w:shd w:val="clear" w:color="auto" w:fill="FFFFFF" w:themeFill="background1"/>
            <w:vAlign w:val="center"/>
          </w:tcPr>
          <w:p w14:paraId="111D16B5" w14:textId="18F66194"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Space requirements—indoor </w:t>
            </w:r>
          </w:p>
        </w:tc>
      </w:tr>
      <w:tr w:rsidR="00CB5133" w:rsidRPr="002726BD" w14:paraId="5F157F1F" w14:textId="77777777" w:rsidTr="00B553ED">
        <w:trPr>
          <w:trHeight w:val="436"/>
        </w:trPr>
        <w:tc>
          <w:tcPr>
            <w:tcW w:w="1101" w:type="dxa"/>
            <w:shd w:val="clear" w:color="auto" w:fill="F2F2F2" w:themeFill="background1" w:themeFillShade="F2"/>
            <w:vAlign w:val="center"/>
          </w:tcPr>
          <w:p w14:paraId="4468F92E" w14:textId="2F98E229" w:rsidR="00CB5133" w:rsidRPr="002726BD" w:rsidRDefault="00CB5133" w:rsidP="00CB5133">
            <w:pPr>
              <w:jc w:val="center"/>
              <w:rPr>
                <w:rFonts w:asciiTheme="majorHAnsi" w:hAnsiTheme="majorHAnsi" w:cs="Calibri"/>
              </w:rPr>
            </w:pPr>
            <w:r w:rsidRPr="002726BD">
              <w:rPr>
                <w:rFonts w:asciiTheme="majorHAnsi" w:hAnsiTheme="majorHAnsi" w:cs="Calibri"/>
              </w:rPr>
              <w:t>108</w:t>
            </w:r>
          </w:p>
        </w:tc>
        <w:tc>
          <w:tcPr>
            <w:tcW w:w="8079" w:type="dxa"/>
            <w:shd w:val="clear" w:color="auto" w:fill="F2F2F2" w:themeFill="background1" w:themeFillShade="F2"/>
            <w:vAlign w:val="center"/>
          </w:tcPr>
          <w:p w14:paraId="0A2C4310" w14:textId="033116F3" w:rsidR="00CB5133" w:rsidRPr="002726BD" w:rsidRDefault="00CB5133" w:rsidP="00CB5133">
            <w:pPr>
              <w:rPr>
                <w:rFonts w:asciiTheme="majorHAnsi" w:hAnsiTheme="majorHAnsi" w:cs="Calibri"/>
                <w:color w:val="000000"/>
              </w:rPr>
            </w:pPr>
            <w:r w:rsidRPr="002726BD">
              <w:rPr>
                <w:rFonts w:asciiTheme="majorHAnsi" w:hAnsiTheme="majorHAnsi" w:cs="Calibri"/>
              </w:rPr>
              <w:t>Space requirements—outdoor space</w:t>
            </w:r>
          </w:p>
        </w:tc>
      </w:tr>
      <w:tr w:rsidR="00CB5133" w:rsidRPr="002726BD" w14:paraId="3E0F00FD" w14:textId="77777777" w:rsidTr="00B553ED">
        <w:trPr>
          <w:trHeight w:val="436"/>
        </w:trPr>
        <w:tc>
          <w:tcPr>
            <w:tcW w:w="1101" w:type="dxa"/>
            <w:shd w:val="clear" w:color="auto" w:fill="FFFFFF" w:themeFill="background1"/>
            <w:vAlign w:val="center"/>
          </w:tcPr>
          <w:p w14:paraId="03564532" w14:textId="17291896" w:rsidR="00CB5133" w:rsidRPr="002726BD" w:rsidRDefault="00CB5133" w:rsidP="00CB5133">
            <w:pPr>
              <w:jc w:val="center"/>
              <w:rPr>
                <w:rFonts w:asciiTheme="majorHAnsi" w:hAnsiTheme="majorHAnsi" w:cs="Calibri"/>
              </w:rPr>
            </w:pPr>
            <w:r w:rsidRPr="002726BD">
              <w:rPr>
                <w:rFonts w:asciiTheme="majorHAnsi" w:hAnsiTheme="majorHAnsi" w:cs="Calibri"/>
              </w:rPr>
              <w:t>109</w:t>
            </w:r>
          </w:p>
        </w:tc>
        <w:tc>
          <w:tcPr>
            <w:tcW w:w="8079" w:type="dxa"/>
            <w:shd w:val="clear" w:color="auto" w:fill="FFFFFF" w:themeFill="background1"/>
            <w:vAlign w:val="center"/>
          </w:tcPr>
          <w:p w14:paraId="1FA9542D" w14:textId="6D098474"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Toilet and hygiene facilities </w:t>
            </w:r>
          </w:p>
        </w:tc>
      </w:tr>
      <w:tr w:rsidR="00CB5133" w:rsidRPr="002726BD" w14:paraId="19AB6E68" w14:textId="77777777" w:rsidTr="00B553ED">
        <w:trPr>
          <w:trHeight w:val="436"/>
        </w:trPr>
        <w:tc>
          <w:tcPr>
            <w:tcW w:w="1101" w:type="dxa"/>
            <w:shd w:val="clear" w:color="auto" w:fill="F2F2F2" w:themeFill="background1" w:themeFillShade="F2"/>
            <w:vAlign w:val="center"/>
          </w:tcPr>
          <w:p w14:paraId="28D88EEF" w14:textId="1EA0F63B" w:rsidR="00CB5133" w:rsidRPr="002726BD" w:rsidRDefault="00CB5133" w:rsidP="00CB5133">
            <w:pPr>
              <w:jc w:val="center"/>
              <w:rPr>
                <w:rFonts w:asciiTheme="majorHAnsi" w:hAnsiTheme="majorHAnsi" w:cs="Calibri"/>
              </w:rPr>
            </w:pPr>
            <w:r w:rsidRPr="002726BD">
              <w:rPr>
                <w:rFonts w:asciiTheme="majorHAnsi" w:hAnsiTheme="majorHAnsi" w:cs="Calibri"/>
              </w:rPr>
              <w:t>110</w:t>
            </w:r>
          </w:p>
        </w:tc>
        <w:tc>
          <w:tcPr>
            <w:tcW w:w="8079" w:type="dxa"/>
            <w:shd w:val="clear" w:color="auto" w:fill="F2F2F2" w:themeFill="background1" w:themeFillShade="F2"/>
            <w:vAlign w:val="center"/>
          </w:tcPr>
          <w:p w14:paraId="16F03EF1" w14:textId="124655A0"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Ventilation and natural light </w:t>
            </w:r>
          </w:p>
        </w:tc>
      </w:tr>
      <w:tr w:rsidR="00CB5133" w:rsidRPr="002726BD" w14:paraId="1F48354C" w14:textId="77777777" w:rsidTr="00B553ED">
        <w:trPr>
          <w:trHeight w:val="436"/>
        </w:trPr>
        <w:tc>
          <w:tcPr>
            <w:tcW w:w="1101" w:type="dxa"/>
            <w:shd w:val="clear" w:color="auto" w:fill="FFFFFF" w:themeFill="background1"/>
            <w:vAlign w:val="center"/>
          </w:tcPr>
          <w:p w14:paraId="464A2600" w14:textId="2012F0B4" w:rsidR="00CB5133" w:rsidRPr="002726BD" w:rsidRDefault="00CB5133" w:rsidP="00CB5133">
            <w:pPr>
              <w:jc w:val="center"/>
              <w:rPr>
                <w:rFonts w:asciiTheme="majorHAnsi" w:hAnsiTheme="majorHAnsi" w:cs="Calibri"/>
              </w:rPr>
            </w:pPr>
            <w:r w:rsidRPr="002726BD">
              <w:rPr>
                <w:rFonts w:asciiTheme="majorHAnsi" w:hAnsiTheme="majorHAnsi" w:cs="Calibri"/>
              </w:rPr>
              <w:t>111</w:t>
            </w:r>
          </w:p>
        </w:tc>
        <w:tc>
          <w:tcPr>
            <w:tcW w:w="8079" w:type="dxa"/>
            <w:shd w:val="clear" w:color="auto" w:fill="FFFFFF" w:themeFill="background1"/>
            <w:vAlign w:val="center"/>
          </w:tcPr>
          <w:p w14:paraId="25A0A78B" w14:textId="1D743536" w:rsidR="00CB5133" w:rsidRPr="002726BD" w:rsidRDefault="00CB5133" w:rsidP="00CB5133">
            <w:pPr>
              <w:rPr>
                <w:rFonts w:asciiTheme="majorHAnsi" w:hAnsiTheme="majorHAnsi" w:cs="Calibri"/>
                <w:color w:val="000000"/>
              </w:rPr>
            </w:pPr>
            <w:r w:rsidRPr="002726BD">
              <w:rPr>
                <w:rFonts w:asciiTheme="majorHAnsi" w:hAnsiTheme="majorHAnsi" w:cs="Calibri"/>
              </w:rPr>
              <w:t>Administrative space</w:t>
            </w:r>
          </w:p>
        </w:tc>
      </w:tr>
      <w:tr w:rsidR="00CB5133" w:rsidRPr="002726BD" w14:paraId="7B44FB91" w14:textId="77777777" w:rsidTr="00B553ED">
        <w:trPr>
          <w:trHeight w:val="436"/>
        </w:trPr>
        <w:tc>
          <w:tcPr>
            <w:tcW w:w="1101" w:type="dxa"/>
            <w:shd w:val="clear" w:color="auto" w:fill="F2F2F2" w:themeFill="background1" w:themeFillShade="F2"/>
            <w:vAlign w:val="center"/>
          </w:tcPr>
          <w:p w14:paraId="6FE178BF" w14:textId="11A8F6DF" w:rsidR="00CB5133" w:rsidRPr="002726BD" w:rsidRDefault="00CB5133" w:rsidP="00CB5133">
            <w:pPr>
              <w:jc w:val="center"/>
              <w:rPr>
                <w:rFonts w:asciiTheme="majorHAnsi" w:hAnsiTheme="majorHAnsi" w:cs="Calibri"/>
              </w:rPr>
            </w:pPr>
            <w:r w:rsidRPr="002726BD">
              <w:rPr>
                <w:rFonts w:asciiTheme="majorHAnsi" w:hAnsiTheme="majorHAnsi" w:cs="Calibri"/>
              </w:rPr>
              <w:t>112</w:t>
            </w:r>
          </w:p>
        </w:tc>
        <w:tc>
          <w:tcPr>
            <w:tcW w:w="8079" w:type="dxa"/>
            <w:shd w:val="clear" w:color="auto" w:fill="F2F2F2" w:themeFill="background1" w:themeFillShade="F2"/>
            <w:vAlign w:val="center"/>
          </w:tcPr>
          <w:p w14:paraId="37E22F7F" w14:textId="7E9A60D3" w:rsidR="00CB5133" w:rsidRPr="002726BD" w:rsidRDefault="00CB5133" w:rsidP="00CB5133">
            <w:pPr>
              <w:rPr>
                <w:rFonts w:asciiTheme="majorHAnsi" w:hAnsiTheme="majorHAnsi" w:cs="Calibri"/>
                <w:color w:val="000000"/>
              </w:rPr>
            </w:pPr>
            <w:r w:rsidRPr="002726BD">
              <w:rPr>
                <w:rFonts w:asciiTheme="majorHAnsi" w:hAnsiTheme="majorHAnsi" w:cs="Calibri"/>
              </w:rPr>
              <w:t xml:space="preserve">Nappy change facilities </w:t>
            </w:r>
          </w:p>
        </w:tc>
      </w:tr>
      <w:tr w:rsidR="00CB5133" w:rsidRPr="002726BD" w14:paraId="05C5F8A0" w14:textId="77777777" w:rsidTr="00B553ED">
        <w:trPr>
          <w:trHeight w:val="436"/>
        </w:trPr>
        <w:tc>
          <w:tcPr>
            <w:tcW w:w="1101" w:type="dxa"/>
            <w:shd w:val="clear" w:color="auto" w:fill="FFFFFF" w:themeFill="background1"/>
            <w:vAlign w:val="center"/>
          </w:tcPr>
          <w:p w14:paraId="6238A611" w14:textId="1A137572" w:rsidR="00CB5133" w:rsidRPr="002726BD" w:rsidRDefault="00CB5133" w:rsidP="00CB5133">
            <w:pPr>
              <w:jc w:val="center"/>
              <w:rPr>
                <w:rFonts w:asciiTheme="majorHAnsi" w:hAnsiTheme="majorHAnsi" w:cs="Calibri"/>
              </w:rPr>
            </w:pPr>
            <w:r w:rsidRPr="002726BD">
              <w:rPr>
                <w:rFonts w:asciiTheme="majorHAnsi" w:hAnsiTheme="majorHAnsi" w:cs="Calibri"/>
              </w:rPr>
              <w:t>113</w:t>
            </w:r>
          </w:p>
        </w:tc>
        <w:tc>
          <w:tcPr>
            <w:tcW w:w="8079" w:type="dxa"/>
            <w:shd w:val="clear" w:color="auto" w:fill="FFFFFF" w:themeFill="background1"/>
            <w:vAlign w:val="center"/>
          </w:tcPr>
          <w:p w14:paraId="3247C10E" w14:textId="1C0BB0CA" w:rsidR="00CB5133" w:rsidRPr="002726BD" w:rsidRDefault="00CB5133" w:rsidP="00CB5133">
            <w:pPr>
              <w:rPr>
                <w:rFonts w:asciiTheme="majorHAnsi" w:hAnsiTheme="majorHAnsi" w:cs="Calibri"/>
                <w:color w:val="000000"/>
              </w:rPr>
            </w:pPr>
            <w:r w:rsidRPr="002726BD">
              <w:rPr>
                <w:rFonts w:asciiTheme="majorHAnsi" w:hAnsiTheme="majorHAnsi" w:cs="Calibri"/>
              </w:rPr>
              <w:t>Outdoor space—natural environment</w:t>
            </w:r>
          </w:p>
        </w:tc>
      </w:tr>
      <w:tr w:rsidR="00CB5133" w:rsidRPr="002726BD" w14:paraId="35457783" w14:textId="77777777" w:rsidTr="00B553ED">
        <w:trPr>
          <w:trHeight w:val="436"/>
        </w:trPr>
        <w:tc>
          <w:tcPr>
            <w:tcW w:w="1101" w:type="dxa"/>
            <w:shd w:val="clear" w:color="auto" w:fill="F2F2F2" w:themeFill="background1" w:themeFillShade="F2"/>
            <w:vAlign w:val="center"/>
          </w:tcPr>
          <w:p w14:paraId="6A1E442B" w14:textId="778D653C" w:rsidR="00CB5133" w:rsidRPr="002726BD" w:rsidRDefault="00CB5133" w:rsidP="00CB5133">
            <w:pPr>
              <w:jc w:val="center"/>
              <w:rPr>
                <w:rFonts w:asciiTheme="majorHAnsi" w:hAnsiTheme="majorHAnsi" w:cs="Calibri"/>
              </w:rPr>
            </w:pPr>
            <w:r w:rsidRPr="002726BD">
              <w:rPr>
                <w:rFonts w:asciiTheme="majorHAnsi" w:hAnsiTheme="majorHAnsi" w:cs="Calibri"/>
              </w:rPr>
              <w:t>114</w:t>
            </w:r>
          </w:p>
        </w:tc>
        <w:tc>
          <w:tcPr>
            <w:tcW w:w="8079" w:type="dxa"/>
            <w:shd w:val="clear" w:color="auto" w:fill="F2F2F2" w:themeFill="background1" w:themeFillShade="F2"/>
            <w:vAlign w:val="center"/>
          </w:tcPr>
          <w:p w14:paraId="262A066E" w14:textId="54A80433" w:rsidR="00CB5133" w:rsidRPr="002726BD" w:rsidRDefault="00CB5133" w:rsidP="00CB5133">
            <w:pPr>
              <w:rPr>
                <w:rFonts w:asciiTheme="majorHAnsi" w:hAnsiTheme="majorHAnsi" w:cs="Calibri"/>
                <w:color w:val="000000"/>
              </w:rPr>
            </w:pPr>
            <w:r w:rsidRPr="002726BD">
              <w:rPr>
                <w:rFonts w:asciiTheme="majorHAnsi" w:hAnsiTheme="majorHAnsi" w:cs="Calibri"/>
              </w:rPr>
              <w:t>Outdoor space—shade</w:t>
            </w:r>
          </w:p>
        </w:tc>
      </w:tr>
      <w:tr w:rsidR="00CB5133" w:rsidRPr="002726BD" w14:paraId="0142BBB1" w14:textId="77777777" w:rsidTr="00B553ED">
        <w:trPr>
          <w:trHeight w:val="436"/>
        </w:trPr>
        <w:tc>
          <w:tcPr>
            <w:tcW w:w="1101" w:type="dxa"/>
            <w:shd w:val="clear" w:color="auto" w:fill="FFFFFF" w:themeFill="background1"/>
            <w:vAlign w:val="center"/>
          </w:tcPr>
          <w:p w14:paraId="04A338D4" w14:textId="0671B24D" w:rsidR="00CB5133" w:rsidRPr="002726BD" w:rsidRDefault="00CB5133" w:rsidP="00CB5133">
            <w:pPr>
              <w:jc w:val="center"/>
              <w:rPr>
                <w:rFonts w:asciiTheme="majorHAnsi" w:hAnsiTheme="majorHAnsi" w:cs="Calibri"/>
              </w:rPr>
            </w:pPr>
            <w:r w:rsidRPr="002726BD">
              <w:rPr>
                <w:rFonts w:asciiTheme="majorHAnsi" w:hAnsiTheme="majorHAnsi" w:cs="Calibri"/>
              </w:rPr>
              <w:t>115</w:t>
            </w:r>
          </w:p>
        </w:tc>
        <w:tc>
          <w:tcPr>
            <w:tcW w:w="8079" w:type="dxa"/>
            <w:shd w:val="clear" w:color="auto" w:fill="FFFFFF" w:themeFill="background1"/>
            <w:vAlign w:val="center"/>
          </w:tcPr>
          <w:p w14:paraId="04C7D4FE" w14:textId="1E33308C" w:rsidR="00CB5133" w:rsidRPr="002726BD" w:rsidRDefault="00CB5133" w:rsidP="00CB5133">
            <w:pPr>
              <w:rPr>
                <w:rFonts w:asciiTheme="majorHAnsi" w:hAnsiTheme="majorHAnsi" w:cs="Calibri"/>
              </w:rPr>
            </w:pPr>
            <w:r w:rsidRPr="002726BD">
              <w:rPr>
                <w:rFonts w:asciiTheme="majorHAnsi" w:hAnsiTheme="majorHAnsi" w:cs="Calibri"/>
              </w:rPr>
              <w:t>Premises designed to facilitate supervision</w:t>
            </w:r>
          </w:p>
        </w:tc>
      </w:tr>
      <w:tr w:rsidR="00BF6FC7" w:rsidRPr="002726BD" w14:paraId="0D530D5B" w14:textId="77777777" w:rsidTr="00B553ED">
        <w:trPr>
          <w:trHeight w:val="436"/>
        </w:trPr>
        <w:tc>
          <w:tcPr>
            <w:tcW w:w="1101" w:type="dxa"/>
            <w:shd w:val="clear" w:color="auto" w:fill="F2F2F2" w:themeFill="background1" w:themeFillShade="F2"/>
            <w:vAlign w:val="center"/>
          </w:tcPr>
          <w:p w14:paraId="1F020D34" w14:textId="1FFF69B6" w:rsidR="00BF6FC7" w:rsidRPr="002726BD" w:rsidRDefault="00BF6FC7" w:rsidP="00BF6FC7">
            <w:pPr>
              <w:jc w:val="center"/>
              <w:rPr>
                <w:rFonts w:asciiTheme="majorHAnsi" w:hAnsiTheme="majorHAnsi" w:cs="Calibri"/>
              </w:rPr>
            </w:pPr>
            <w:r w:rsidRPr="002726BD">
              <w:rPr>
                <w:rFonts w:asciiTheme="majorHAnsi" w:hAnsiTheme="majorHAnsi" w:cs="Calibri"/>
              </w:rPr>
              <w:t>123</w:t>
            </w:r>
          </w:p>
        </w:tc>
        <w:tc>
          <w:tcPr>
            <w:tcW w:w="8079" w:type="dxa"/>
            <w:shd w:val="clear" w:color="auto" w:fill="F2F2F2" w:themeFill="background1" w:themeFillShade="F2"/>
            <w:vAlign w:val="center"/>
          </w:tcPr>
          <w:p w14:paraId="2CC143CE" w14:textId="2487250A" w:rsidR="00BF6FC7" w:rsidRPr="002726BD" w:rsidRDefault="00BF6FC7" w:rsidP="00BF6FC7">
            <w:pPr>
              <w:rPr>
                <w:rFonts w:asciiTheme="majorHAnsi" w:hAnsiTheme="majorHAnsi" w:cs="Calibri"/>
              </w:rPr>
            </w:pPr>
            <w:r w:rsidRPr="002726BD">
              <w:rPr>
                <w:rFonts w:asciiTheme="majorHAnsi" w:hAnsiTheme="majorHAnsi" w:cs="Calibri"/>
              </w:rPr>
              <w:t>Educator to child ratios- centre based services</w:t>
            </w:r>
          </w:p>
        </w:tc>
      </w:tr>
      <w:tr w:rsidR="00CB5133" w:rsidRPr="002726BD" w14:paraId="18C3AF34" w14:textId="77777777" w:rsidTr="00B553ED">
        <w:trPr>
          <w:trHeight w:val="436"/>
        </w:trPr>
        <w:tc>
          <w:tcPr>
            <w:tcW w:w="1101" w:type="dxa"/>
            <w:shd w:val="clear" w:color="auto" w:fill="FFFFFF" w:themeFill="background1"/>
            <w:vAlign w:val="center"/>
          </w:tcPr>
          <w:p w14:paraId="08437CF3" w14:textId="1642200F" w:rsidR="00CB5133" w:rsidRPr="002726BD" w:rsidRDefault="00CB5133" w:rsidP="00CB5133">
            <w:pPr>
              <w:jc w:val="center"/>
              <w:rPr>
                <w:rFonts w:asciiTheme="majorHAnsi" w:hAnsiTheme="majorHAnsi" w:cs="Calibri"/>
              </w:rPr>
            </w:pPr>
            <w:r w:rsidRPr="002726BD">
              <w:rPr>
                <w:rFonts w:asciiTheme="majorHAnsi" w:hAnsiTheme="majorHAnsi" w:cs="Calibri"/>
              </w:rPr>
              <w:t>156</w:t>
            </w:r>
          </w:p>
        </w:tc>
        <w:tc>
          <w:tcPr>
            <w:tcW w:w="8079" w:type="dxa"/>
            <w:shd w:val="clear" w:color="auto" w:fill="FFFFFF" w:themeFill="background1"/>
            <w:vAlign w:val="center"/>
          </w:tcPr>
          <w:p w14:paraId="201D2290" w14:textId="01D4ABE1" w:rsidR="00CB5133" w:rsidRPr="002726BD" w:rsidRDefault="00CB5133" w:rsidP="00CB5133">
            <w:pPr>
              <w:rPr>
                <w:rFonts w:asciiTheme="majorHAnsi" w:hAnsiTheme="majorHAnsi" w:cs="Calibri"/>
              </w:rPr>
            </w:pPr>
            <w:r w:rsidRPr="002726BD">
              <w:rPr>
                <w:rFonts w:asciiTheme="majorHAnsi" w:hAnsiTheme="majorHAnsi" w:cs="Calibri"/>
              </w:rPr>
              <w:t>Relationships in groups</w:t>
            </w:r>
          </w:p>
        </w:tc>
      </w:tr>
      <w:tr w:rsidR="00CB5133" w:rsidRPr="002726BD" w14:paraId="5618BD23" w14:textId="77777777" w:rsidTr="00B553ED">
        <w:trPr>
          <w:trHeight w:val="436"/>
        </w:trPr>
        <w:tc>
          <w:tcPr>
            <w:tcW w:w="1101" w:type="dxa"/>
            <w:shd w:val="clear" w:color="auto" w:fill="F2F2F2" w:themeFill="background1" w:themeFillShade="F2"/>
            <w:vAlign w:val="center"/>
          </w:tcPr>
          <w:p w14:paraId="483F48D7" w14:textId="56D294B4" w:rsidR="00CB5133" w:rsidRPr="002726BD" w:rsidRDefault="00CB5133" w:rsidP="00CB5133">
            <w:pPr>
              <w:jc w:val="center"/>
              <w:rPr>
                <w:rFonts w:asciiTheme="majorHAnsi" w:hAnsiTheme="majorHAnsi" w:cs="Calibri"/>
              </w:rPr>
            </w:pPr>
            <w:r w:rsidRPr="002726BD">
              <w:rPr>
                <w:rFonts w:asciiTheme="majorHAnsi" w:hAnsiTheme="majorHAnsi" w:cs="Calibri"/>
              </w:rPr>
              <w:t>168</w:t>
            </w:r>
          </w:p>
        </w:tc>
        <w:tc>
          <w:tcPr>
            <w:tcW w:w="8079" w:type="dxa"/>
            <w:shd w:val="clear" w:color="auto" w:fill="F2F2F2" w:themeFill="background1" w:themeFillShade="F2"/>
            <w:vAlign w:val="center"/>
          </w:tcPr>
          <w:p w14:paraId="3EDA41BD" w14:textId="679F9F8C" w:rsidR="00CB5133" w:rsidRPr="002726BD" w:rsidRDefault="00CB5133" w:rsidP="00CB5133">
            <w:pPr>
              <w:rPr>
                <w:rFonts w:asciiTheme="majorHAnsi" w:hAnsiTheme="majorHAnsi" w:cs="Calibri"/>
              </w:rPr>
            </w:pPr>
            <w:r w:rsidRPr="002726BD">
              <w:rPr>
                <w:rFonts w:asciiTheme="majorHAnsi" w:hAnsiTheme="majorHAnsi" w:cs="Calibri"/>
              </w:rPr>
              <w:t xml:space="preserve">Education and care service must have policies and procedures </w:t>
            </w:r>
          </w:p>
        </w:tc>
      </w:tr>
      <w:tr w:rsidR="00CB5133" w:rsidRPr="002726BD" w14:paraId="116240D1" w14:textId="77777777" w:rsidTr="00B553ED">
        <w:trPr>
          <w:trHeight w:val="436"/>
        </w:trPr>
        <w:tc>
          <w:tcPr>
            <w:tcW w:w="1101" w:type="dxa"/>
            <w:shd w:val="clear" w:color="auto" w:fill="FFFFFF" w:themeFill="background1"/>
            <w:vAlign w:val="center"/>
          </w:tcPr>
          <w:p w14:paraId="566579A5" w14:textId="71B8ACC0" w:rsidR="00CB5133" w:rsidRPr="002726BD" w:rsidRDefault="00CB5133" w:rsidP="00CB5133">
            <w:pPr>
              <w:jc w:val="center"/>
              <w:rPr>
                <w:rFonts w:asciiTheme="majorHAnsi" w:hAnsiTheme="majorHAnsi" w:cs="Calibri"/>
              </w:rPr>
            </w:pPr>
            <w:r w:rsidRPr="002726BD">
              <w:rPr>
                <w:rFonts w:asciiTheme="majorHAnsi" w:hAnsiTheme="majorHAnsi" w:cs="Calibri"/>
              </w:rPr>
              <w:t>171</w:t>
            </w:r>
          </w:p>
        </w:tc>
        <w:tc>
          <w:tcPr>
            <w:tcW w:w="8079" w:type="dxa"/>
            <w:shd w:val="clear" w:color="auto" w:fill="FFFFFF" w:themeFill="background1"/>
            <w:vAlign w:val="center"/>
          </w:tcPr>
          <w:p w14:paraId="0DF88064" w14:textId="54C83B5C" w:rsidR="00CB5133" w:rsidRPr="002726BD" w:rsidRDefault="00CB5133" w:rsidP="00CB5133">
            <w:pPr>
              <w:rPr>
                <w:rFonts w:asciiTheme="majorHAnsi" w:hAnsiTheme="majorHAnsi" w:cs="Calibri"/>
              </w:rPr>
            </w:pPr>
            <w:r w:rsidRPr="002726BD">
              <w:rPr>
                <w:rFonts w:asciiTheme="majorHAnsi" w:hAnsiTheme="majorHAnsi" w:cs="Calibri"/>
              </w:rPr>
              <w:t>Policies and procedures to be kept available</w:t>
            </w:r>
          </w:p>
        </w:tc>
      </w:tr>
    </w:tbl>
    <w:p w14:paraId="3CD5F851" w14:textId="77777777" w:rsidR="00DA3DF6" w:rsidRPr="002726BD" w:rsidRDefault="00DA3DF6" w:rsidP="005D148A">
      <w:pPr>
        <w:spacing w:line="360" w:lineRule="auto"/>
        <w:rPr>
          <w:rFonts w:cs="Arial"/>
          <w:sz w:val="24"/>
          <w:szCs w:val="24"/>
          <w:lang w:val="en-US"/>
        </w:rPr>
      </w:pPr>
    </w:p>
    <w:p w14:paraId="71B968BB" w14:textId="77777777" w:rsidR="00B553ED" w:rsidRPr="002726BD" w:rsidRDefault="00B553ED" w:rsidP="005D148A">
      <w:pPr>
        <w:spacing w:line="360" w:lineRule="auto"/>
        <w:rPr>
          <w:rFonts w:cs="Arial"/>
          <w:sz w:val="24"/>
          <w:szCs w:val="24"/>
          <w:lang w:val="en-US"/>
        </w:rPr>
      </w:pPr>
    </w:p>
    <w:p w14:paraId="1D593815" w14:textId="66D41869" w:rsidR="005D148A" w:rsidRPr="002726BD" w:rsidRDefault="005D148A" w:rsidP="005D148A">
      <w:pPr>
        <w:spacing w:line="360" w:lineRule="auto"/>
        <w:rPr>
          <w:rFonts w:cs="Arial"/>
          <w:sz w:val="24"/>
          <w:szCs w:val="24"/>
          <w:lang w:val="en-US"/>
        </w:rPr>
      </w:pPr>
      <w:r w:rsidRPr="002726BD">
        <w:rPr>
          <w:rFonts w:cs="Arial"/>
          <w:sz w:val="24"/>
          <w:szCs w:val="24"/>
          <w:lang w:val="en-US"/>
        </w:rPr>
        <w:t xml:space="preserve">RELATED </w:t>
      </w:r>
      <w:r w:rsidR="00DA3DF6" w:rsidRPr="002726BD">
        <w:rPr>
          <w:rFonts w:cs="Arial"/>
          <w:sz w:val="24"/>
          <w:szCs w:val="24"/>
          <w:lang w:val="en-US"/>
        </w:rPr>
        <w:t>POLICIES</w:t>
      </w:r>
    </w:p>
    <w:tbl>
      <w:tblPr>
        <w:tblStyle w:val="TableGrid"/>
        <w:tblW w:w="9180" w:type="dxa"/>
        <w:tblLook w:val="04A0" w:firstRow="1" w:lastRow="0" w:firstColumn="1" w:lastColumn="0" w:noHBand="0" w:noVBand="1"/>
      </w:tblPr>
      <w:tblGrid>
        <w:gridCol w:w="4590"/>
        <w:gridCol w:w="4590"/>
      </w:tblGrid>
      <w:tr w:rsidR="002726BD" w:rsidRPr="002726BD" w14:paraId="2C5E2140" w14:textId="77777777" w:rsidTr="006C6E37">
        <w:trPr>
          <w:trHeight w:val="1232"/>
        </w:trPr>
        <w:tc>
          <w:tcPr>
            <w:tcW w:w="4590" w:type="dxa"/>
            <w:vAlign w:val="center"/>
          </w:tcPr>
          <w:p w14:paraId="2EF23194" w14:textId="77777777" w:rsidR="002726BD" w:rsidRPr="002726BD" w:rsidRDefault="002726BD" w:rsidP="006C6E37">
            <w:pPr>
              <w:rPr>
                <w:rFonts w:asciiTheme="majorHAnsi" w:hAnsiTheme="majorHAnsi"/>
              </w:rPr>
            </w:pPr>
            <w:r w:rsidRPr="002726BD">
              <w:rPr>
                <w:rFonts w:asciiTheme="majorHAnsi" w:hAnsiTheme="majorHAnsi"/>
              </w:rPr>
              <w:lastRenderedPageBreak/>
              <w:t>Animal and Pet Policy</w:t>
            </w:r>
          </w:p>
          <w:p w14:paraId="1C64D428" w14:textId="77777777" w:rsidR="002726BD" w:rsidRPr="002726BD" w:rsidRDefault="002726BD" w:rsidP="006C6E37">
            <w:pPr>
              <w:rPr>
                <w:rFonts w:asciiTheme="majorHAnsi" w:hAnsiTheme="majorHAnsi"/>
              </w:rPr>
            </w:pPr>
            <w:r w:rsidRPr="002726BD">
              <w:rPr>
                <w:rFonts w:asciiTheme="majorHAnsi" w:hAnsiTheme="majorHAnsi"/>
              </w:rPr>
              <w:t>Child Safe Environment Policy</w:t>
            </w:r>
          </w:p>
          <w:p w14:paraId="632BD0C1" w14:textId="77777777" w:rsidR="002726BD" w:rsidRPr="002726BD" w:rsidRDefault="002726BD" w:rsidP="006C6E37">
            <w:pPr>
              <w:rPr>
                <w:rFonts w:asciiTheme="majorHAnsi" w:hAnsiTheme="majorHAnsi"/>
              </w:rPr>
            </w:pPr>
            <w:r w:rsidRPr="002726BD">
              <w:rPr>
                <w:rFonts w:asciiTheme="majorHAnsi" w:hAnsiTheme="majorHAnsi"/>
              </w:rPr>
              <w:t>Educational Program Policy</w:t>
            </w:r>
          </w:p>
          <w:p w14:paraId="22F46E3B" w14:textId="77777777" w:rsidR="002726BD" w:rsidRPr="002726BD" w:rsidRDefault="002726BD" w:rsidP="006C6E37">
            <w:pPr>
              <w:rPr>
                <w:rFonts w:asciiTheme="majorHAnsi" w:hAnsiTheme="majorHAnsi"/>
              </w:rPr>
            </w:pPr>
            <w:r w:rsidRPr="002726BD">
              <w:rPr>
                <w:rFonts w:asciiTheme="majorHAnsi" w:hAnsiTheme="majorHAnsi"/>
              </w:rPr>
              <w:t>Environmentally Responsible Policy</w:t>
            </w:r>
            <w:r w:rsidRPr="002726BD">
              <w:rPr>
                <w:rFonts w:asciiTheme="majorHAnsi" w:hAnsiTheme="majorHAnsi"/>
              </w:rPr>
              <w:br/>
              <w:t>Health and Safety Policy</w:t>
            </w:r>
          </w:p>
          <w:p w14:paraId="1635996A" w14:textId="77777777" w:rsidR="002726BD" w:rsidRPr="002726BD" w:rsidRDefault="002726BD" w:rsidP="006C6E37">
            <w:pPr>
              <w:rPr>
                <w:rFonts w:asciiTheme="majorHAnsi" w:hAnsiTheme="majorHAnsi"/>
                <w:strike/>
              </w:rPr>
            </w:pPr>
            <w:r w:rsidRPr="002726BD">
              <w:rPr>
                <w:rFonts w:asciiTheme="majorHAnsi" w:hAnsiTheme="majorHAnsi"/>
                <w:strike/>
              </w:rPr>
              <w:t>Programming Policy</w:t>
            </w:r>
          </w:p>
          <w:p w14:paraId="214B3207" w14:textId="77777777" w:rsidR="002726BD" w:rsidRPr="002726BD" w:rsidRDefault="002726BD" w:rsidP="006C6E37">
            <w:pPr>
              <w:rPr>
                <w:rFonts w:asciiTheme="majorHAnsi" w:hAnsiTheme="majorHAnsi"/>
              </w:rPr>
            </w:pPr>
          </w:p>
        </w:tc>
        <w:tc>
          <w:tcPr>
            <w:tcW w:w="4590" w:type="dxa"/>
            <w:vAlign w:val="center"/>
          </w:tcPr>
          <w:p w14:paraId="5CCB0B10" w14:textId="77777777" w:rsidR="002726BD" w:rsidRPr="002726BD" w:rsidRDefault="002726BD" w:rsidP="006C6E37">
            <w:pPr>
              <w:rPr>
                <w:rFonts w:asciiTheme="majorHAnsi" w:hAnsiTheme="majorHAnsi"/>
              </w:rPr>
            </w:pPr>
            <w:r w:rsidRPr="002726BD">
              <w:rPr>
                <w:rFonts w:asciiTheme="majorHAnsi" w:hAnsiTheme="majorHAnsi"/>
              </w:rPr>
              <w:t>Road Safety Policy</w:t>
            </w:r>
          </w:p>
          <w:p w14:paraId="74743A74" w14:textId="77777777" w:rsidR="002726BD" w:rsidRPr="002726BD" w:rsidRDefault="002726BD" w:rsidP="006C6E37">
            <w:pPr>
              <w:rPr>
                <w:rFonts w:asciiTheme="majorHAnsi" w:hAnsiTheme="majorHAnsi"/>
              </w:rPr>
            </w:pPr>
            <w:r w:rsidRPr="002726BD">
              <w:rPr>
                <w:rFonts w:asciiTheme="majorHAnsi" w:hAnsiTheme="majorHAnsi"/>
              </w:rPr>
              <w:t>Safe Storage of Hazardous Chemicals Policy</w:t>
            </w:r>
          </w:p>
          <w:p w14:paraId="29F36595" w14:textId="77777777" w:rsidR="002726BD" w:rsidRPr="002726BD" w:rsidRDefault="002726BD" w:rsidP="006C6E37">
            <w:pPr>
              <w:rPr>
                <w:rFonts w:asciiTheme="majorHAnsi" w:hAnsiTheme="majorHAnsi"/>
              </w:rPr>
            </w:pPr>
            <w:r w:rsidRPr="002726BD">
              <w:rPr>
                <w:rFonts w:asciiTheme="majorHAnsi" w:hAnsiTheme="majorHAnsi"/>
              </w:rPr>
              <w:t>Sleep and Rest Policy</w:t>
            </w:r>
            <w:r w:rsidRPr="002726BD">
              <w:rPr>
                <w:rFonts w:asciiTheme="majorHAnsi" w:hAnsiTheme="majorHAnsi"/>
              </w:rPr>
              <w:br/>
              <w:t xml:space="preserve">Sun Safety Policy </w:t>
            </w:r>
            <w:r w:rsidRPr="002726BD">
              <w:rPr>
                <w:rFonts w:asciiTheme="majorHAnsi" w:hAnsiTheme="majorHAnsi"/>
              </w:rPr>
              <w:br/>
              <w:t>Water Safety Policy</w:t>
            </w:r>
          </w:p>
          <w:p w14:paraId="798CDF44" w14:textId="77777777" w:rsidR="002726BD" w:rsidRPr="002726BD" w:rsidRDefault="002726BD" w:rsidP="006C6E37">
            <w:pPr>
              <w:rPr>
                <w:rFonts w:asciiTheme="majorHAnsi" w:hAnsiTheme="majorHAnsi"/>
              </w:rPr>
            </w:pPr>
            <w:r w:rsidRPr="002726BD">
              <w:rPr>
                <w:rFonts w:asciiTheme="majorHAnsi" w:hAnsiTheme="majorHAnsi"/>
              </w:rPr>
              <w:t>Work Health and Safety Policy</w:t>
            </w:r>
          </w:p>
        </w:tc>
      </w:tr>
    </w:tbl>
    <w:p w14:paraId="322E5D4E" w14:textId="77777777" w:rsidR="002726BD" w:rsidRPr="002726BD" w:rsidRDefault="002726BD" w:rsidP="002726BD">
      <w:pPr>
        <w:spacing w:line="360" w:lineRule="auto"/>
        <w:rPr>
          <w:rFonts w:cs="Arial"/>
          <w:color w:val="22A1BB"/>
          <w:sz w:val="24"/>
          <w:szCs w:val="24"/>
          <w:lang w:val="en-US"/>
        </w:rPr>
      </w:pPr>
    </w:p>
    <w:p w14:paraId="37BE56FF" w14:textId="77777777" w:rsidR="002726BD" w:rsidRPr="002726BD" w:rsidRDefault="002726BD" w:rsidP="002726BD">
      <w:pPr>
        <w:spacing w:after="0" w:line="360" w:lineRule="auto"/>
        <w:rPr>
          <w:rFonts w:asciiTheme="majorHAnsi" w:hAnsiTheme="majorHAnsi" w:cs="Arial"/>
        </w:rPr>
      </w:pPr>
      <w:r w:rsidRPr="002726BD">
        <w:rPr>
          <w:rFonts w:cs="Arial"/>
          <w:sz w:val="24"/>
          <w:szCs w:val="24"/>
        </w:rPr>
        <w:t>PURPOSE</w:t>
      </w:r>
    </w:p>
    <w:p w14:paraId="1C1C506D" w14:textId="77777777" w:rsidR="002726BD" w:rsidRPr="002726BD" w:rsidRDefault="002726BD" w:rsidP="002726BD">
      <w:pPr>
        <w:spacing w:after="0" w:line="360" w:lineRule="auto"/>
        <w:rPr>
          <w:rFonts w:asciiTheme="majorHAnsi" w:hAnsiTheme="majorHAnsi"/>
        </w:rPr>
      </w:pPr>
      <w:bookmarkStart w:id="0" w:name="_Hlk505193429"/>
      <w:r w:rsidRPr="002726BD">
        <w:rPr>
          <w:rFonts w:asciiTheme="majorHAnsi" w:hAnsiTheme="majorHAnsi"/>
        </w:rPr>
        <w:t xml:space="preserve">Our Service will ensure the </w:t>
      </w:r>
      <w:bookmarkStart w:id="1" w:name="_Hlk787990"/>
      <w:r w:rsidRPr="002726BD">
        <w:rPr>
          <w:rFonts w:asciiTheme="majorHAnsi" w:hAnsiTheme="majorHAnsi"/>
        </w:rPr>
        <w:t>environment is safe, stimulating, clean, and well maintained for children, families, educators, and visitors. Children’s awareness of the environment and sustainable practice will be supported through daily practices, resources and interactions. The physical environment will support children’s participation and engagement, development, learning, and safety, and will provide supervised access to positive experiences and inclusive relationships</w:t>
      </w:r>
      <w:bookmarkEnd w:id="0"/>
      <w:r w:rsidRPr="002726BD">
        <w:rPr>
          <w:rFonts w:asciiTheme="majorHAnsi" w:hAnsiTheme="majorHAnsi"/>
        </w:rPr>
        <w:t>.</w:t>
      </w:r>
      <w:bookmarkEnd w:id="1"/>
      <w:r w:rsidRPr="002726BD">
        <w:rPr>
          <w:rFonts w:asciiTheme="majorHAnsi" w:hAnsiTheme="majorHAnsi"/>
        </w:rPr>
        <w:t xml:space="preserve"> Our Service provides an environment free from the use of tobacco, alcohol and illicit drugs. </w:t>
      </w:r>
    </w:p>
    <w:p w14:paraId="05462CA2" w14:textId="77777777" w:rsidR="002726BD" w:rsidRPr="002726BD" w:rsidRDefault="002726BD" w:rsidP="002726BD">
      <w:pPr>
        <w:spacing w:after="0" w:line="360" w:lineRule="auto"/>
        <w:rPr>
          <w:rFonts w:asciiTheme="majorHAnsi" w:hAnsiTheme="majorHAnsi" w:cs="Arial"/>
          <w:szCs w:val="18"/>
          <w:lang w:eastAsia="en-AU"/>
        </w:rPr>
      </w:pPr>
    </w:p>
    <w:p w14:paraId="702AFDD1" w14:textId="77777777" w:rsidR="002726BD" w:rsidRPr="002726BD" w:rsidRDefault="002726BD" w:rsidP="002726BD">
      <w:pPr>
        <w:spacing w:after="0" w:line="360" w:lineRule="auto"/>
        <w:rPr>
          <w:rFonts w:asciiTheme="majorHAnsi" w:hAnsiTheme="majorHAnsi" w:cs="Arial"/>
        </w:rPr>
      </w:pPr>
      <w:r w:rsidRPr="002726BD">
        <w:rPr>
          <w:rFonts w:cs="Arial"/>
          <w:sz w:val="24"/>
          <w:szCs w:val="24"/>
        </w:rPr>
        <w:t>SCOPE</w:t>
      </w:r>
    </w:p>
    <w:p w14:paraId="3C583941" w14:textId="77777777" w:rsidR="002726BD" w:rsidRPr="002726BD" w:rsidRDefault="002726BD" w:rsidP="002726BD">
      <w:pPr>
        <w:spacing w:after="0" w:line="360" w:lineRule="auto"/>
        <w:rPr>
          <w:rFonts w:asciiTheme="majorHAnsi" w:hAnsiTheme="majorHAnsi"/>
        </w:rPr>
      </w:pPr>
      <w:r w:rsidRPr="002726BD">
        <w:rPr>
          <w:rFonts w:asciiTheme="majorHAnsi" w:hAnsiTheme="majorHAnsi"/>
        </w:rPr>
        <w:t>This policy applies to children, families, educators, staff, approved provider, nominated supervisor, students, volunteers, visitors and management of the Service.</w:t>
      </w:r>
    </w:p>
    <w:p w14:paraId="1F99560C" w14:textId="77777777" w:rsidR="002726BD" w:rsidRPr="002726BD" w:rsidRDefault="002726BD" w:rsidP="002726BD">
      <w:pPr>
        <w:spacing w:after="0" w:line="360" w:lineRule="auto"/>
        <w:rPr>
          <w:rFonts w:asciiTheme="majorHAnsi" w:hAnsiTheme="majorHAnsi"/>
        </w:rPr>
      </w:pPr>
    </w:p>
    <w:p w14:paraId="5886BF42" w14:textId="77777777" w:rsidR="002726BD" w:rsidRPr="002726BD" w:rsidRDefault="002726BD" w:rsidP="002726BD">
      <w:pPr>
        <w:spacing w:after="0" w:line="360" w:lineRule="auto"/>
        <w:rPr>
          <w:rFonts w:cs="Arial"/>
          <w:sz w:val="24"/>
          <w:szCs w:val="24"/>
        </w:rPr>
      </w:pPr>
      <w:r w:rsidRPr="002726BD">
        <w:rPr>
          <w:rFonts w:cs="Arial"/>
          <w:sz w:val="24"/>
          <w:szCs w:val="24"/>
        </w:rPr>
        <w:t>IMPLEMENTATION</w:t>
      </w:r>
    </w:p>
    <w:p w14:paraId="446429F5" w14:textId="77777777" w:rsidR="002726BD" w:rsidRPr="002726BD" w:rsidRDefault="002726BD" w:rsidP="002726BD">
      <w:pPr>
        <w:spacing w:after="0" w:line="360" w:lineRule="auto"/>
        <w:rPr>
          <w:rFonts w:cs="Arial"/>
          <w:color w:val="22A1BB"/>
          <w:sz w:val="24"/>
          <w:szCs w:val="24"/>
          <w:lang w:val="en-US"/>
        </w:rPr>
      </w:pPr>
      <w:r w:rsidRPr="002726BD">
        <w:rPr>
          <w:rFonts w:asciiTheme="majorHAnsi" w:hAnsiTheme="majorHAnsi"/>
        </w:rPr>
        <w:t>Our Service is committed to providing an environment that promotes safety and enhances children’s learning and development.</w:t>
      </w:r>
      <w:r w:rsidRPr="002726BD">
        <w:rPr>
          <w:rFonts w:asciiTheme="majorHAnsi" w:hAnsiTheme="majorHAnsi"/>
        </w:rPr>
        <w:br/>
      </w:r>
    </w:p>
    <w:p w14:paraId="51AA73D2" w14:textId="77777777" w:rsidR="002726BD" w:rsidRPr="002726BD" w:rsidRDefault="002726BD" w:rsidP="002726BD">
      <w:pPr>
        <w:spacing w:after="0" w:line="360" w:lineRule="auto"/>
        <w:rPr>
          <w:rFonts w:cs="Arial"/>
          <w:color w:val="22A1BB"/>
          <w:sz w:val="24"/>
          <w:szCs w:val="24"/>
          <w:lang w:val="en-US"/>
        </w:rPr>
      </w:pPr>
      <w:r w:rsidRPr="002726BD">
        <w:rPr>
          <w:rFonts w:cs="Arial"/>
          <w:color w:val="22A1BB"/>
          <w:sz w:val="24"/>
          <w:szCs w:val="24"/>
          <w:lang w:val="en-US"/>
        </w:rPr>
        <w:t>The Approved Provider, Nominated Supervisor and educators’ responsibilities include the following:</w:t>
      </w:r>
    </w:p>
    <w:p w14:paraId="132A14A3" w14:textId="77777777" w:rsidR="002726BD" w:rsidRPr="002726BD" w:rsidRDefault="002726BD" w:rsidP="002726BD">
      <w:pPr>
        <w:spacing w:after="0" w:line="360" w:lineRule="auto"/>
        <w:rPr>
          <w:rFonts w:cs="Arial"/>
          <w:color w:val="22A1BB"/>
          <w:sz w:val="24"/>
          <w:szCs w:val="24"/>
          <w:lang w:val="en-US"/>
        </w:rPr>
      </w:pPr>
      <w:r w:rsidRPr="002726BD">
        <w:rPr>
          <w:rFonts w:cs="Arial"/>
          <w:color w:val="22A1BB"/>
          <w:sz w:val="24"/>
          <w:szCs w:val="24"/>
          <w:lang w:val="en-US"/>
        </w:rPr>
        <w:t>Physical environment is designed to:</w:t>
      </w:r>
    </w:p>
    <w:p w14:paraId="5066606B"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rPr>
        <w:t>maximise children’s engagement and positive experiences</w:t>
      </w:r>
    </w:p>
    <w:p w14:paraId="028DD359"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rPr>
        <w:t xml:space="preserve">provide space where children can experience quality care in a safe and healthy environment </w:t>
      </w:r>
    </w:p>
    <w:p w14:paraId="15F1B515" w14:textId="7E1E25DD"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rPr>
        <w:t xml:space="preserve">meet licensing requirements for buildings, space requirements, fencing, light, ventilation, firefighting equipment, emergency evacuation exits and safety glass for National Regulations, the Building Code of Australia (BCA), </w:t>
      </w:r>
      <w:r w:rsidRPr="002726BD">
        <w:rPr>
          <w:rFonts w:asciiTheme="majorHAnsi" w:hAnsiTheme="majorHAnsi"/>
          <w:color w:val="FF0000"/>
        </w:rPr>
        <w:t>NSW</w:t>
      </w:r>
      <w:r w:rsidRPr="002726BD">
        <w:rPr>
          <w:rFonts w:asciiTheme="majorHAnsi" w:hAnsiTheme="majorHAnsi"/>
          <w:color w:val="FF0000"/>
        </w:rPr>
        <w:t xml:space="preserve"> </w:t>
      </w:r>
      <w:r w:rsidRPr="002726BD">
        <w:rPr>
          <w:rFonts w:asciiTheme="majorHAnsi" w:hAnsiTheme="majorHAnsi"/>
        </w:rPr>
        <w:t>of Planning and Environment, local councils and regulatory authorities</w:t>
      </w:r>
    </w:p>
    <w:p w14:paraId="74BC9F80"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rPr>
        <w:t>provide adequate storage to meet the needs and requirements of the service</w:t>
      </w:r>
    </w:p>
    <w:p w14:paraId="033FDD2D"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sufficient and accessible handwashing, toileting, eating, and sleeping facilities</w:t>
      </w:r>
    </w:p>
    <w:p w14:paraId="4414BB93"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ensure toileting and hand-washing facilities are accessible from both the indoor and outdoor environments</w:t>
      </w:r>
    </w:p>
    <w:p w14:paraId="6A6CC108"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lastRenderedPageBreak/>
        <w:t>ensure adequate and appropriate hygienic facilities for nappy changing are provided, which are soundly constructed ensuring children’s safety</w:t>
      </w:r>
    </w:p>
    <w:p w14:paraId="69363D73" w14:textId="77777777" w:rsidR="002726BD" w:rsidRPr="002726BD" w:rsidRDefault="002726BD" w:rsidP="002726BD">
      <w:pPr>
        <w:pStyle w:val="ListParagraph"/>
        <w:numPr>
          <w:ilvl w:val="0"/>
          <w:numId w:val="3"/>
        </w:numPr>
        <w:spacing w:after="0" w:line="360" w:lineRule="auto"/>
        <w:rPr>
          <w:rFonts w:cs="Calibri"/>
        </w:rPr>
      </w:pPr>
      <w:r w:rsidRPr="002726BD">
        <w:rPr>
          <w:rFonts w:asciiTheme="majorHAnsi" w:hAnsiTheme="majorHAnsi" w:cs="Calibri"/>
        </w:rPr>
        <w:t>provide appropriate areas for food preparation</w:t>
      </w:r>
      <w:r w:rsidRPr="002726BD">
        <w:rPr>
          <w:rFonts w:cs="Calibri"/>
        </w:rPr>
        <w:t xml:space="preserve"> </w:t>
      </w:r>
    </w:p>
    <w:p w14:paraId="60E0540B"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 xml:space="preserve">provide a separate indoor space for children who are under two years of age </w:t>
      </w:r>
    </w:p>
    <w:p w14:paraId="19052016"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 xml:space="preserve">provide an area for managerial purposes, consultation with children’s parents and for private conversations to occur </w:t>
      </w:r>
    </w:p>
    <w:p w14:paraId="74ACA9A8"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incorporate natural and artificial lighting, appropriate ventilation, heating, cooling and fresh air into the building/premises</w:t>
      </w:r>
    </w:p>
    <w:p w14:paraId="1EF57EAE"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cs="Calibri"/>
        </w:rPr>
        <w:t>facilitate adequate supervision of children at all times including toilets and nappy change facilities</w:t>
      </w:r>
    </w:p>
    <w:p w14:paraId="4B099B5F"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cs="Calibri"/>
        </w:rPr>
        <w:t>ensure safety and minimal disruption for children whilst playing</w:t>
      </w:r>
    </w:p>
    <w:p w14:paraId="4A9A7443"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different types of play to occur both in the indoor and outdoor areas (e.g., quiet play areas and loud play areas)</w:t>
      </w:r>
    </w:p>
    <w:p w14:paraId="226B05A2"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adequate shade for children in accordance with the recommendations of relevant authorities</w:t>
      </w:r>
    </w:p>
    <w:p w14:paraId="7EC3E2C7"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shade in the form of trees or physical shade structures</w:t>
      </w:r>
    </w:p>
    <w:p w14:paraId="3BDFDEB6"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a natural environment for children to explore and experience which may include plants, trees, gardens, rock, mud and/or water</w:t>
      </w:r>
    </w:p>
    <w:p w14:paraId="166FADAF"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ensure all required fencing is compliant with current regulations and is maintained to ensure it is in good condition (including self-closing gates with safety locking mechanisms and boundary fencing)</w:t>
      </w:r>
    </w:p>
    <w:p w14:paraId="5566C394"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a variety of indoor and outdoor experiences, catering for children’s interests and abilities</w:t>
      </w:r>
    </w:p>
    <w:p w14:paraId="6269D6A9"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a developmentally appropriate environment where children can explore, solve problems, create, construct and engage in critical thinking</w:t>
      </w:r>
    </w:p>
    <w:p w14:paraId="115CFFB1"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provide an environment that permits children to participate in activities independently or in small groups, and access resources autonomously</w:t>
      </w:r>
    </w:p>
    <w:p w14:paraId="37C9EB2A"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ensure safety of children at all times. Non-fixed play equipment in the Service grounds can be no more than one metre high and must be supervised at all times by an educator.</w:t>
      </w:r>
    </w:p>
    <w:p w14:paraId="584F7722"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power points not in use have safety caps, all double adaptors and power-boards are out of reach of children, and all electrical cords are secured and not dangling</w:t>
      </w:r>
    </w:p>
    <w:p w14:paraId="7B9A3B20" w14:textId="77777777" w:rsidR="002726BD" w:rsidRPr="002726BD" w:rsidRDefault="002726BD" w:rsidP="002726BD">
      <w:pPr>
        <w:spacing w:after="0" w:line="360" w:lineRule="auto"/>
        <w:rPr>
          <w:rFonts w:asciiTheme="majorHAnsi" w:hAnsiTheme="majorHAnsi" w:cs="Calibri"/>
        </w:rPr>
      </w:pPr>
    </w:p>
    <w:p w14:paraId="66DB2A6A" w14:textId="77777777" w:rsidR="002726BD" w:rsidRPr="002726BD" w:rsidRDefault="002726BD" w:rsidP="002726BD">
      <w:pPr>
        <w:spacing w:after="0" w:line="360" w:lineRule="auto"/>
        <w:rPr>
          <w:rFonts w:asciiTheme="majorHAnsi" w:hAnsiTheme="majorHAnsi" w:cs="Calibri"/>
        </w:rPr>
      </w:pPr>
      <w:r w:rsidRPr="002726BD">
        <w:rPr>
          <w:rFonts w:cs="Arial"/>
          <w:color w:val="22A1BB"/>
          <w:sz w:val="24"/>
          <w:szCs w:val="24"/>
          <w:lang w:val="en-US"/>
        </w:rPr>
        <w:t>Choose appropriate resources and equipment</w:t>
      </w:r>
    </w:p>
    <w:p w14:paraId="00F72504"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cs="Calibri"/>
        </w:rPr>
        <w:t>appropriately sized furniture and equipment will be provided in both the indoor and outdoor environment for the age ranges represented in the service</w:t>
      </w:r>
    </w:p>
    <w:p w14:paraId="2453AB46"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cs="Calibri"/>
        </w:rPr>
        <w:t>children will be supported to access appropriate furniture, resources, materials, toys and equipment that encourage appropriate challenges and risk taking in accordance with their individual developmental level</w:t>
      </w:r>
    </w:p>
    <w:p w14:paraId="38DE6556" w14:textId="77777777" w:rsidR="002726BD" w:rsidRPr="002726BD" w:rsidRDefault="002726BD" w:rsidP="002726BD">
      <w:pPr>
        <w:pStyle w:val="ListParagraph"/>
        <w:numPr>
          <w:ilvl w:val="0"/>
          <w:numId w:val="3"/>
        </w:numPr>
        <w:spacing w:after="0" w:line="360" w:lineRule="auto"/>
        <w:rPr>
          <w:rFonts w:asciiTheme="majorHAnsi" w:hAnsiTheme="majorHAnsi"/>
        </w:rPr>
      </w:pPr>
      <w:r w:rsidRPr="002726BD">
        <w:rPr>
          <w:rFonts w:asciiTheme="majorHAnsi" w:hAnsiTheme="majorHAnsi" w:cs="Calibri"/>
        </w:rPr>
        <w:lastRenderedPageBreak/>
        <w:t>resources will be adequate in number for the number of children attending our Service and be developmentally appropriate</w:t>
      </w:r>
    </w:p>
    <w:p w14:paraId="46E26F78"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specific equipment requirements of children with additional needs will be catered for to ensure an inclusive environment</w:t>
      </w:r>
    </w:p>
    <w:p w14:paraId="77DB1ADE"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rPr>
        <w:t>resources and equipment will be chosen to reflect the cultural diversity of the Service’s community and the cultural diversity of contemporary Australia, including the incorporation of the Aboriginal and Torres Strait Islander community</w:t>
      </w:r>
    </w:p>
    <w:p w14:paraId="2BA2B368"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rPr>
        <w:t>large purchases of equipment will be the responsibility of the Approved Provider</w:t>
      </w:r>
    </w:p>
    <w:p w14:paraId="1BC960E5"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rPr>
        <w:t>the Nominated Supervisor is responsible for consumables and the daily running purchases of the service</w:t>
      </w:r>
    </w:p>
    <w:p w14:paraId="1796E8F1"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educators will provide ideas for equipment and materials purchase based on the needs and interests of children in their particular room</w:t>
      </w:r>
    </w:p>
    <w:p w14:paraId="13731E6D" w14:textId="77777777" w:rsidR="002726BD" w:rsidRPr="002726BD" w:rsidRDefault="002726BD" w:rsidP="002726BD">
      <w:pPr>
        <w:pStyle w:val="ListParagraph"/>
        <w:numPr>
          <w:ilvl w:val="0"/>
          <w:numId w:val="3"/>
        </w:numPr>
        <w:spacing w:after="0" w:line="360" w:lineRule="auto"/>
        <w:rPr>
          <w:rFonts w:asciiTheme="majorHAnsi" w:hAnsiTheme="majorHAnsi" w:cs="Calibri"/>
          <w:i/>
          <w:iCs/>
        </w:rPr>
      </w:pPr>
      <w:r w:rsidRPr="002726BD">
        <w:rPr>
          <w:rFonts w:asciiTheme="majorHAnsi" w:hAnsiTheme="majorHAnsi"/>
        </w:rPr>
        <w:t xml:space="preserve">educators will complete a log for the Nominated Supervisor of equipment that needs maintenance on a prioritised basis (see </w:t>
      </w:r>
      <w:r w:rsidRPr="002726BD">
        <w:rPr>
          <w:rFonts w:asciiTheme="majorHAnsi" w:hAnsiTheme="majorHAnsi"/>
          <w:i/>
          <w:iCs/>
        </w:rPr>
        <w:t>Equipment and Maintenance Record)</w:t>
      </w:r>
    </w:p>
    <w:p w14:paraId="4262E9E7"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children’s ideas and suggestions in planning the indoor and outdoor environments will be facilitated</w:t>
      </w:r>
    </w:p>
    <w:p w14:paraId="67B4267F"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children will be encouraged to make decisions about the use of equipment and resources</w:t>
      </w:r>
    </w:p>
    <w:p w14:paraId="0535BF57"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rPr>
        <w:t>the Service will actively seek the input of parents/guardians regarding current interests of their children so as to purchase appropriate toys and equipment</w:t>
      </w:r>
    </w:p>
    <w:p w14:paraId="79FA20FA"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 xml:space="preserve">climbing equipment will be installed according to manufacturers’ recommendations and compliant with Australian Safety Standards. For example, incorporating soft fall materials wherever climbing equipment is set up. </w:t>
      </w:r>
    </w:p>
    <w:p w14:paraId="0BD015C1"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incorporate commercial, natural, recycled, homemade, and real resources that can be used in a variety of ways to encourage children’s learning and creativity</w:t>
      </w:r>
    </w:p>
    <w:p w14:paraId="48DF3533"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all equipment and resources including cots, highchairs, car seats, booster seats, etc. meet relevant Australian Standards and educators are trained in correct maintenance and assembly</w:t>
      </w:r>
    </w:p>
    <w:p w14:paraId="3608C630"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families are provided with the latest safety information on items such as cots, highchairs, car seats, etc</w:t>
      </w:r>
    </w:p>
    <w:p w14:paraId="09A7DF0E"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educators discuss the safety characteristics of using toys and equipment with children</w:t>
      </w:r>
    </w:p>
    <w:p w14:paraId="0824D7BC"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educators will participate in on-going professional development in order to enhance children’s learning and ensuring a safe and educational environment</w:t>
      </w:r>
    </w:p>
    <w:p w14:paraId="0874EAE4"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color w:val="000000" w:themeColor="text1"/>
        </w:rPr>
        <w:t>a maintenance log and register of toys and equipment is maintained by educators and the nominated supervisor</w:t>
      </w:r>
    </w:p>
    <w:p w14:paraId="0863EB06" w14:textId="77777777" w:rsidR="002726BD" w:rsidRPr="002726BD" w:rsidRDefault="002726BD" w:rsidP="002726BD">
      <w:pPr>
        <w:spacing w:after="0" w:line="360" w:lineRule="auto"/>
        <w:rPr>
          <w:rFonts w:cs="Arial"/>
          <w:color w:val="22A1BB"/>
          <w:sz w:val="24"/>
          <w:szCs w:val="24"/>
          <w:lang w:val="en-US"/>
        </w:rPr>
      </w:pPr>
    </w:p>
    <w:p w14:paraId="7C3BEF83" w14:textId="77777777" w:rsidR="002726BD" w:rsidRPr="002726BD" w:rsidRDefault="002726BD" w:rsidP="002726BD">
      <w:pPr>
        <w:spacing w:after="0" w:line="360" w:lineRule="auto"/>
        <w:rPr>
          <w:rFonts w:asciiTheme="majorHAnsi" w:hAnsiTheme="majorHAnsi" w:cs="Calibri"/>
        </w:rPr>
      </w:pPr>
      <w:r w:rsidRPr="002726BD">
        <w:rPr>
          <w:rFonts w:cs="Arial"/>
          <w:color w:val="22A1BB"/>
          <w:sz w:val="24"/>
          <w:szCs w:val="24"/>
          <w:lang w:val="en-US"/>
        </w:rPr>
        <w:t>Laundering of Soiled Items</w:t>
      </w:r>
      <w:bookmarkStart w:id="2" w:name="_Hlk788658"/>
    </w:p>
    <w:p w14:paraId="2260667C" w14:textId="77777777" w:rsidR="002726BD" w:rsidRPr="002726BD" w:rsidRDefault="002726BD" w:rsidP="002726BD">
      <w:pPr>
        <w:pStyle w:val="ListParagraph"/>
        <w:numPr>
          <w:ilvl w:val="0"/>
          <w:numId w:val="34"/>
        </w:numPr>
        <w:suppressAutoHyphens/>
        <w:spacing w:after="0" w:line="360" w:lineRule="auto"/>
        <w:rPr>
          <w:rFonts w:asciiTheme="majorHAnsi" w:hAnsiTheme="majorHAnsi" w:cs="Calibri"/>
          <w:iCs/>
          <w:spacing w:val="-3"/>
        </w:rPr>
      </w:pPr>
      <w:r w:rsidRPr="002726BD">
        <w:rPr>
          <w:rFonts w:asciiTheme="majorHAnsi" w:hAnsiTheme="majorHAnsi" w:cs="Calibri"/>
          <w:iCs/>
          <w:spacing w:val="-3"/>
        </w:rPr>
        <w:lastRenderedPageBreak/>
        <w:t>laundry and hygienic facilities are located and maintained in a way that do not pose a risk to children</w:t>
      </w:r>
    </w:p>
    <w:p w14:paraId="67485A1E" w14:textId="77777777" w:rsidR="002726BD" w:rsidRPr="002726BD" w:rsidRDefault="002726BD" w:rsidP="002726BD">
      <w:pPr>
        <w:pStyle w:val="ListParagraph"/>
        <w:numPr>
          <w:ilvl w:val="0"/>
          <w:numId w:val="34"/>
        </w:numPr>
        <w:suppressAutoHyphens/>
        <w:spacing w:after="0" w:line="360" w:lineRule="auto"/>
        <w:rPr>
          <w:rFonts w:asciiTheme="majorHAnsi" w:hAnsiTheme="majorHAnsi" w:cs="Calibri"/>
          <w:iCs/>
          <w:spacing w:val="-3"/>
        </w:rPr>
      </w:pPr>
      <w:r w:rsidRPr="002726BD">
        <w:rPr>
          <w:rFonts w:asciiTheme="majorHAnsi" w:hAnsiTheme="majorHAnsi" w:cs="Calibri"/>
          <w:iCs/>
          <w:spacing w:val="-3"/>
        </w:rPr>
        <w:t>adequate storage is provided</w:t>
      </w:r>
    </w:p>
    <w:p w14:paraId="5DB61E24" w14:textId="77777777" w:rsidR="002726BD" w:rsidRPr="002726BD" w:rsidRDefault="002726BD" w:rsidP="002726BD">
      <w:pPr>
        <w:numPr>
          <w:ilvl w:val="0"/>
          <w:numId w:val="4"/>
        </w:numPr>
        <w:suppressAutoHyphens/>
        <w:spacing w:after="0" w:line="360" w:lineRule="auto"/>
        <w:rPr>
          <w:rFonts w:asciiTheme="majorHAnsi" w:hAnsiTheme="majorHAnsi" w:cs="Calibri"/>
          <w:i/>
          <w:spacing w:val="-3"/>
        </w:rPr>
      </w:pPr>
      <w:r w:rsidRPr="002726BD">
        <w:rPr>
          <w:rFonts w:asciiTheme="majorHAnsi" w:hAnsiTheme="majorHAnsi" w:cs="Calibri"/>
          <w:spacing w:val="-3"/>
        </w:rPr>
        <w:t>soiled clothing will be returned to a child’s home for laundering</w:t>
      </w:r>
    </w:p>
    <w:p w14:paraId="2EAF44D7" w14:textId="77777777" w:rsidR="002726BD" w:rsidRPr="002726BD" w:rsidRDefault="002726BD" w:rsidP="002726BD">
      <w:pPr>
        <w:numPr>
          <w:ilvl w:val="0"/>
          <w:numId w:val="4"/>
        </w:numPr>
        <w:suppressAutoHyphens/>
        <w:spacing w:after="0" w:line="360" w:lineRule="auto"/>
        <w:rPr>
          <w:rFonts w:asciiTheme="majorHAnsi" w:hAnsiTheme="majorHAnsi" w:cs="Calibri"/>
          <w:i/>
          <w:spacing w:val="-3"/>
        </w:rPr>
      </w:pPr>
      <w:r w:rsidRPr="002726BD">
        <w:rPr>
          <w:rFonts w:asciiTheme="majorHAnsi" w:hAnsiTheme="majorHAnsi" w:cs="Calibri"/>
          <w:spacing w:val="-3"/>
        </w:rPr>
        <w:t xml:space="preserve">educators will remove soiled content and place into a plastic bag. Items will be stored securely in a sealed container or double-bagged before being placed in the child’s bag. </w:t>
      </w:r>
    </w:p>
    <w:bookmarkEnd w:id="2"/>
    <w:p w14:paraId="14F0A5F4" w14:textId="77777777" w:rsidR="002726BD" w:rsidRPr="002726BD" w:rsidRDefault="002726BD" w:rsidP="002726BD">
      <w:pPr>
        <w:suppressAutoHyphens/>
        <w:spacing w:after="0" w:line="360" w:lineRule="auto"/>
        <w:rPr>
          <w:rFonts w:cs="Calibri"/>
          <w:color w:val="34ABC1"/>
          <w:spacing w:val="-3"/>
          <w:sz w:val="24"/>
          <w:szCs w:val="24"/>
        </w:rPr>
      </w:pPr>
      <w:r w:rsidRPr="002726BD">
        <w:rPr>
          <w:rFonts w:asciiTheme="majorHAnsi" w:hAnsiTheme="majorHAnsi"/>
        </w:rPr>
        <w:br/>
      </w:r>
      <w:r w:rsidRPr="002726BD">
        <w:rPr>
          <w:rFonts w:cs="Calibri"/>
          <w:color w:val="34ABC1"/>
          <w:spacing w:val="-3"/>
          <w:sz w:val="24"/>
          <w:szCs w:val="24"/>
        </w:rPr>
        <w:t xml:space="preserve">Rearranging, Adding or Removing Furniture </w:t>
      </w:r>
    </w:p>
    <w:p w14:paraId="6F1B3DCE" w14:textId="77777777" w:rsidR="002726BD" w:rsidRPr="002726BD" w:rsidRDefault="002726BD" w:rsidP="002726BD">
      <w:pPr>
        <w:pStyle w:val="ListParagraph"/>
        <w:numPr>
          <w:ilvl w:val="0"/>
          <w:numId w:val="5"/>
        </w:numPr>
        <w:suppressAutoHyphens/>
        <w:spacing w:after="0" w:line="360" w:lineRule="auto"/>
        <w:rPr>
          <w:rFonts w:asciiTheme="majorHAnsi" w:hAnsiTheme="majorHAnsi" w:cs="Calibri"/>
          <w:spacing w:val="-3"/>
        </w:rPr>
      </w:pPr>
      <w:r w:rsidRPr="002726BD">
        <w:rPr>
          <w:rFonts w:asciiTheme="majorHAnsi" w:hAnsiTheme="majorHAnsi" w:cs="Calibri"/>
          <w:spacing w:val="-3"/>
        </w:rPr>
        <w:t xml:space="preserve">a </w:t>
      </w:r>
      <w:r w:rsidRPr="002726BD">
        <w:rPr>
          <w:rFonts w:asciiTheme="majorHAnsi" w:hAnsiTheme="majorHAnsi" w:cs="Calibri"/>
          <w:color w:val="FF0000"/>
          <w:spacing w:val="-3"/>
        </w:rPr>
        <w:t xml:space="preserve">record of any changes </w:t>
      </w:r>
      <w:r w:rsidRPr="002726BD">
        <w:rPr>
          <w:rFonts w:asciiTheme="majorHAnsi" w:hAnsiTheme="majorHAnsi" w:cs="Calibri"/>
          <w:spacing w:val="-3"/>
        </w:rPr>
        <w:t>that are made to the physical environment of the service is maintained, such as rearranging of rooms etc. to show continuous improvement</w:t>
      </w:r>
    </w:p>
    <w:p w14:paraId="031F0293" w14:textId="77777777" w:rsidR="002726BD" w:rsidRPr="002726BD" w:rsidRDefault="002726BD" w:rsidP="002726BD">
      <w:pPr>
        <w:pStyle w:val="ListParagraph"/>
        <w:numPr>
          <w:ilvl w:val="0"/>
          <w:numId w:val="5"/>
        </w:numPr>
        <w:suppressAutoHyphens/>
        <w:spacing w:after="0" w:line="360" w:lineRule="auto"/>
        <w:rPr>
          <w:rFonts w:asciiTheme="majorHAnsi" w:hAnsiTheme="majorHAnsi" w:cs="Calibri"/>
          <w:spacing w:val="-3"/>
        </w:rPr>
      </w:pPr>
      <w:r w:rsidRPr="002726BD">
        <w:rPr>
          <w:rFonts w:asciiTheme="majorHAnsi" w:hAnsiTheme="majorHAnsi" w:cs="Calibri"/>
          <w:spacing w:val="-3"/>
        </w:rPr>
        <w:t>links between the arrangements and choice of resources and equipment, and the children’s learning in the program will be documented</w:t>
      </w:r>
    </w:p>
    <w:p w14:paraId="57B262E5" w14:textId="77777777" w:rsidR="002726BD" w:rsidRPr="002726BD" w:rsidRDefault="002726BD" w:rsidP="002726BD">
      <w:pPr>
        <w:pStyle w:val="ListParagraph"/>
        <w:suppressAutoHyphens/>
        <w:spacing w:after="0" w:line="360" w:lineRule="auto"/>
        <w:ind w:left="360"/>
        <w:rPr>
          <w:rFonts w:asciiTheme="majorHAnsi" w:hAnsiTheme="majorHAnsi" w:cs="Calibri"/>
          <w:spacing w:val="-3"/>
        </w:rPr>
      </w:pPr>
    </w:p>
    <w:p w14:paraId="7188CC73" w14:textId="77777777" w:rsidR="002726BD" w:rsidRPr="002726BD" w:rsidRDefault="002726BD" w:rsidP="002726BD">
      <w:pPr>
        <w:suppressAutoHyphens/>
        <w:spacing w:after="0" w:line="360" w:lineRule="auto"/>
        <w:rPr>
          <w:rFonts w:cs="Calibri"/>
          <w:color w:val="34ABC1"/>
          <w:spacing w:val="-3"/>
          <w:sz w:val="24"/>
          <w:szCs w:val="24"/>
        </w:rPr>
      </w:pPr>
      <w:r w:rsidRPr="002726BD">
        <w:rPr>
          <w:rFonts w:cs="Calibri"/>
          <w:color w:val="34ABC1"/>
          <w:spacing w:val="-3"/>
          <w:sz w:val="24"/>
          <w:szCs w:val="24"/>
        </w:rPr>
        <w:t>Sleep/Rest Environment</w:t>
      </w:r>
      <w:bookmarkStart w:id="3" w:name="_Hlk788792"/>
    </w:p>
    <w:p w14:paraId="28183FC8" w14:textId="77777777" w:rsidR="002726BD" w:rsidRPr="002726BD" w:rsidRDefault="002726BD" w:rsidP="002726BD">
      <w:pPr>
        <w:pStyle w:val="ListParagraph"/>
        <w:numPr>
          <w:ilvl w:val="0"/>
          <w:numId w:val="7"/>
        </w:numPr>
        <w:suppressAutoHyphens/>
        <w:spacing w:after="0" w:line="360" w:lineRule="auto"/>
        <w:rPr>
          <w:rFonts w:asciiTheme="majorHAnsi" w:hAnsiTheme="majorHAnsi"/>
        </w:rPr>
      </w:pPr>
      <w:r w:rsidRPr="002726BD">
        <w:rPr>
          <w:rFonts w:asciiTheme="majorHAnsi" w:hAnsiTheme="majorHAnsi"/>
        </w:rPr>
        <w:t xml:space="preserve">educators and staff will strictly adhere to the </w:t>
      </w:r>
      <w:r w:rsidRPr="002726BD">
        <w:rPr>
          <w:rFonts w:asciiTheme="majorHAnsi" w:hAnsiTheme="majorHAnsi"/>
          <w:i/>
          <w:iCs/>
        </w:rPr>
        <w:t>Sleep and Rest Policy</w:t>
      </w:r>
      <w:r w:rsidRPr="002726BD">
        <w:rPr>
          <w:rFonts w:asciiTheme="majorHAnsi" w:hAnsiTheme="majorHAnsi"/>
        </w:rPr>
        <w:t xml:space="preserve"> and procedures</w:t>
      </w:r>
    </w:p>
    <w:p w14:paraId="455393A1" w14:textId="77777777" w:rsidR="002726BD" w:rsidRPr="002726BD" w:rsidRDefault="002726BD" w:rsidP="002726BD">
      <w:pPr>
        <w:pStyle w:val="ListParagraph"/>
        <w:numPr>
          <w:ilvl w:val="0"/>
          <w:numId w:val="7"/>
        </w:numPr>
        <w:spacing w:after="0" w:line="360" w:lineRule="auto"/>
        <w:rPr>
          <w:rFonts w:asciiTheme="majorHAnsi" w:eastAsia="Times New Roman" w:hAnsiTheme="majorHAnsi" w:cstheme="majorHAnsi"/>
          <w:lang w:eastAsia="en-GB"/>
        </w:rPr>
      </w:pPr>
      <w:r w:rsidRPr="002726BD">
        <w:rPr>
          <w:rFonts w:asciiTheme="majorHAnsi" w:hAnsiTheme="majorHAnsi"/>
        </w:rPr>
        <w:t xml:space="preserve">all cots must meet the mandatory Australian Standard for Cots- </w:t>
      </w:r>
      <w:r w:rsidRPr="002726BD">
        <w:rPr>
          <w:rFonts w:asciiTheme="majorHAnsi" w:eastAsia="Times New Roman" w:hAnsiTheme="majorHAnsi" w:cstheme="majorHAnsi"/>
          <w:shd w:val="clear" w:color="auto" w:fill="FFFFFF"/>
          <w:lang w:eastAsia="en-GB"/>
        </w:rPr>
        <w:t>(AS/NZS 2172)</w:t>
      </w:r>
    </w:p>
    <w:p w14:paraId="32535544" w14:textId="77777777" w:rsidR="002726BD" w:rsidRPr="002726BD" w:rsidRDefault="002726BD" w:rsidP="002726BD">
      <w:pPr>
        <w:pStyle w:val="ListParagraph"/>
        <w:numPr>
          <w:ilvl w:val="0"/>
          <w:numId w:val="7"/>
        </w:numPr>
        <w:suppressAutoHyphens/>
        <w:spacing w:after="0" w:line="360" w:lineRule="auto"/>
        <w:rPr>
          <w:rFonts w:asciiTheme="majorHAnsi" w:hAnsiTheme="majorHAnsi"/>
        </w:rPr>
      </w:pPr>
      <w:r w:rsidRPr="002726BD">
        <w:rPr>
          <w:rFonts w:asciiTheme="majorHAnsi" w:hAnsiTheme="majorHAnsi"/>
        </w:rPr>
        <w:t>mattresses should be in good condition- clean, firm and flat and fit the cot base with no more than 20mm gap between the mattress sides and ends</w:t>
      </w:r>
    </w:p>
    <w:p w14:paraId="41FADA02" w14:textId="77777777" w:rsidR="002726BD" w:rsidRPr="002726BD" w:rsidRDefault="002726BD" w:rsidP="002726BD">
      <w:pPr>
        <w:pStyle w:val="ListParagraph"/>
        <w:numPr>
          <w:ilvl w:val="0"/>
          <w:numId w:val="7"/>
        </w:numPr>
        <w:suppressAutoHyphens/>
        <w:spacing w:after="0" w:line="360" w:lineRule="auto"/>
        <w:rPr>
          <w:rFonts w:asciiTheme="majorHAnsi" w:hAnsiTheme="majorHAnsi"/>
        </w:rPr>
      </w:pPr>
      <w:r w:rsidRPr="002726BD">
        <w:rPr>
          <w:rFonts w:asciiTheme="majorHAnsi" w:hAnsiTheme="majorHAnsi"/>
        </w:rPr>
        <w:t xml:space="preserve">cots and beds will be positioned to encourage a calm and relaxing environment. There will be a minimum space of 300mm between each cot to reduce the possibility of cross infection. </w:t>
      </w:r>
    </w:p>
    <w:p w14:paraId="4F8A636E" w14:textId="77777777" w:rsidR="002726BD" w:rsidRPr="002726BD" w:rsidRDefault="002726BD" w:rsidP="002726BD">
      <w:pPr>
        <w:pStyle w:val="ListParagraph"/>
        <w:numPr>
          <w:ilvl w:val="0"/>
          <w:numId w:val="6"/>
        </w:numPr>
        <w:suppressAutoHyphens/>
        <w:spacing w:after="0" w:line="360" w:lineRule="auto"/>
        <w:rPr>
          <w:rFonts w:asciiTheme="majorHAnsi" w:hAnsiTheme="majorHAnsi"/>
        </w:rPr>
      </w:pPr>
      <w:r w:rsidRPr="002726BD">
        <w:rPr>
          <w:rFonts w:asciiTheme="majorHAnsi" w:hAnsiTheme="majorHAnsi"/>
        </w:rPr>
        <w:t>cots and beds will be regularly checked to ensure all bolts and fittings are secure and safe</w:t>
      </w:r>
    </w:p>
    <w:p w14:paraId="0B155199" w14:textId="77777777" w:rsidR="002726BD" w:rsidRPr="002726BD" w:rsidRDefault="002726BD" w:rsidP="002726BD">
      <w:pPr>
        <w:pStyle w:val="ListParagraph"/>
        <w:suppressAutoHyphens/>
        <w:spacing w:after="0" w:line="360" w:lineRule="auto"/>
        <w:ind w:left="360"/>
        <w:rPr>
          <w:rFonts w:asciiTheme="majorHAnsi" w:hAnsiTheme="majorHAnsi"/>
        </w:rPr>
      </w:pPr>
      <w:r w:rsidRPr="002726BD">
        <w:rPr>
          <w:rFonts w:asciiTheme="majorHAnsi" w:hAnsiTheme="majorHAnsi"/>
        </w:rPr>
        <w:t>Beds will be located in an area that is easy to access for all educators and other staff.</w:t>
      </w:r>
    </w:p>
    <w:p w14:paraId="4BE81DDE" w14:textId="77777777" w:rsidR="002726BD" w:rsidRPr="002726BD" w:rsidRDefault="002726BD" w:rsidP="002726BD">
      <w:pPr>
        <w:pStyle w:val="ListParagraph"/>
        <w:numPr>
          <w:ilvl w:val="0"/>
          <w:numId w:val="6"/>
        </w:numPr>
        <w:suppressAutoHyphens/>
        <w:spacing w:after="0" w:line="360" w:lineRule="auto"/>
        <w:rPr>
          <w:rFonts w:asciiTheme="majorHAnsi" w:hAnsiTheme="majorHAnsi"/>
        </w:rPr>
      </w:pPr>
      <w:r w:rsidRPr="002726BD">
        <w:rPr>
          <w:rFonts w:asciiTheme="majorHAnsi" w:hAnsiTheme="majorHAnsi"/>
        </w:rPr>
        <w:t>beds will be stored in a dry area</w:t>
      </w:r>
    </w:p>
    <w:p w14:paraId="22CEABD6" w14:textId="77777777" w:rsidR="002726BD" w:rsidRPr="002726BD" w:rsidRDefault="002726BD" w:rsidP="002726BD">
      <w:pPr>
        <w:pStyle w:val="ListParagraph"/>
        <w:numPr>
          <w:ilvl w:val="0"/>
          <w:numId w:val="6"/>
        </w:numPr>
        <w:suppressAutoHyphens/>
        <w:spacing w:after="0" w:line="360" w:lineRule="auto"/>
        <w:rPr>
          <w:rFonts w:asciiTheme="majorHAnsi" w:hAnsiTheme="majorHAnsi"/>
        </w:rPr>
      </w:pPr>
      <w:r w:rsidRPr="002726BD">
        <w:rPr>
          <w:rFonts w:asciiTheme="majorHAnsi" w:hAnsiTheme="majorHAnsi"/>
        </w:rPr>
        <w:t>educators will ensure to use correct manual handling techniques when moving the beds</w:t>
      </w:r>
    </w:p>
    <w:p w14:paraId="6DA2F094" w14:textId="77777777" w:rsidR="002726BD" w:rsidRPr="002726BD" w:rsidRDefault="002726BD" w:rsidP="002726BD">
      <w:pPr>
        <w:pStyle w:val="ListParagraph"/>
        <w:numPr>
          <w:ilvl w:val="0"/>
          <w:numId w:val="6"/>
        </w:numPr>
        <w:suppressAutoHyphens/>
        <w:spacing w:after="0" w:line="360" w:lineRule="auto"/>
        <w:rPr>
          <w:rFonts w:asciiTheme="majorHAnsi" w:hAnsiTheme="majorHAnsi"/>
        </w:rPr>
      </w:pPr>
      <w:r w:rsidRPr="002726BD">
        <w:rPr>
          <w:rFonts w:asciiTheme="majorHAnsi" w:hAnsiTheme="majorHAnsi"/>
        </w:rPr>
        <w:t>beds should not be placed on high shelves or in unstable or difficult to reach stacks</w:t>
      </w:r>
    </w:p>
    <w:p w14:paraId="1EF454AE" w14:textId="77777777" w:rsidR="002726BD" w:rsidRPr="002726BD" w:rsidRDefault="002726BD" w:rsidP="002726BD">
      <w:pPr>
        <w:pStyle w:val="ListParagraph"/>
        <w:numPr>
          <w:ilvl w:val="0"/>
          <w:numId w:val="6"/>
        </w:numPr>
        <w:suppressAutoHyphens/>
        <w:spacing w:after="0" w:line="360" w:lineRule="auto"/>
        <w:rPr>
          <w:rFonts w:asciiTheme="majorHAnsi" w:hAnsiTheme="majorHAnsi"/>
        </w:rPr>
      </w:pPr>
      <w:r w:rsidRPr="002726BD">
        <w:rPr>
          <w:rFonts w:asciiTheme="majorHAnsi" w:hAnsiTheme="majorHAnsi"/>
        </w:rPr>
        <w:t>light bedding will be used for cots and beds</w:t>
      </w:r>
    </w:p>
    <w:p w14:paraId="1E6154E1" w14:textId="77777777" w:rsidR="002726BD" w:rsidRPr="002726BD" w:rsidRDefault="002726BD" w:rsidP="002726BD">
      <w:pPr>
        <w:pStyle w:val="ListParagraph"/>
        <w:numPr>
          <w:ilvl w:val="0"/>
          <w:numId w:val="6"/>
        </w:numPr>
        <w:suppressAutoHyphens/>
        <w:spacing w:after="0" w:line="360" w:lineRule="auto"/>
        <w:rPr>
          <w:rFonts w:asciiTheme="majorHAnsi" w:hAnsiTheme="majorHAnsi"/>
        </w:rPr>
      </w:pPr>
      <w:r w:rsidRPr="002726BD">
        <w:rPr>
          <w:rFonts w:asciiTheme="majorHAnsi" w:hAnsiTheme="majorHAnsi"/>
        </w:rPr>
        <w:t>checks will be made to identify any hazards to ensure a safe environment</w:t>
      </w:r>
    </w:p>
    <w:p w14:paraId="17020206" w14:textId="77777777" w:rsidR="002726BD" w:rsidRPr="002726BD" w:rsidRDefault="002726BD" w:rsidP="002726BD">
      <w:pPr>
        <w:pStyle w:val="ListParagraph"/>
        <w:numPr>
          <w:ilvl w:val="0"/>
          <w:numId w:val="6"/>
        </w:numPr>
        <w:suppressAutoHyphens/>
        <w:spacing w:after="0" w:line="360" w:lineRule="auto"/>
        <w:rPr>
          <w:rFonts w:asciiTheme="majorHAnsi" w:hAnsiTheme="majorHAnsi"/>
        </w:rPr>
      </w:pPr>
      <w:r w:rsidRPr="002726BD">
        <w:rPr>
          <w:rFonts w:asciiTheme="majorHAnsi" w:hAnsiTheme="majorHAnsi"/>
        </w:rPr>
        <w:t>hanging cords, strings from blinds, curtains or electrical devices will be away from cots and mattresses</w:t>
      </w:r>
    </w:p>
    <w:p w14:paraId="43146231" w14:textId="77777777" w:rsidR="002726BD" w:rsidRPr="002726BD" w:rsidRDefault="002726BD" w:rsidP="002726BD">
      <w:pPr>
        <w:suppressAutoHyphens/>
        <w:spacing w:after="0" w:line="360" w:lineRule="auto"/>
        <w:rPr>
          <w:rFonts w:asciiTheme="majorHAnsi" w:hAnsiTheme="majorHAnsi"/>
        </w:rPr>
      </w:pPr>
    </w:p>
    <w:p w14:paraId="0007CC9E" w14:textId="77777777" w:rsidR="002726BD" w:rsidRPr="002726BD" w:rsidRDefault="002726BD" w:rsidP="002726BD">
      <w:pPr>
        <w:suppressAutoHyphens/>
        <w:spacing w:after="0" w:line="360" w:lineRule="auto"/>
        <w:rPr>
          <w:rFonts w:asciiTheme="majorHAnsi" w:hAnsiTheme="majorHAnsi"/>
        </w:rPr>
      </w:pPr>
    </w:p>
    <w:bookmarkEnd w:id="3"/>
    <w:p w14:paraId="46418292" w14:textId="77777777" w:rsidR="002726BD" w:rsidRPr="002726BD" w:rsidRDefault="002726BD" w:rsidP="002726BD">
      <w:pPr>
        <w:suppressAutoHyphens/>
        <w:spacing w:after="0" w:line="360" w:lineRule="auto"/>
        <w:jc w:val="both"/>
        <w:rPr>
          <w:rFonts w:cs="Calibri"/>
          <w:color w:val="34ABC1"/>
          <w:spacing w:val="-3"/>
          <w:sz w:val="24"/>
          <w:szCs w:val="24"/>
        </w:rPr>
      </w:pPr>
      <w:r w:rsidRPr="002726BD">
        <w:rPr>
          <w:rFonts w:cs="Calibri"/>
          <w:color w:val="34ABC1"/>
          <w:spacing w:val="-3"/>
          <w:sz w:val="24"/>
          <w:szCs w:val="24"/>
        </w:rPr>
        <w:t xml:space="preserve">Ongoing Maintenance </w:t>
      </w:r>
    </w:p>
    <w:p w14:paraId="5A3AE538" w14:textId="77777777" w:rsidR="002726BD" w:rsidRPr="002726BD" w:rsidRDefault="002726BD" w:rsidP="002726BD">
      <w:pPr>
        <w:pStyle w:val="ListParagraph"/>
        <w:numPr>
          <w:ilvl w:val="0"/>
          <w:numId w:val="8"/>
        </w:numPr>
        <w:suppressAutoHyphens/>
        <w:spacing w:after="0" w:line="360" w:lineRule="auto"/>
        <w:rPr>
          <w:rFonts w:asciiTheme="majorHAnsi" w:hAnsiTheme="majorHAnsi"/>
        </w:rPr>
      </w:pPr>
      <w:r w:rsidRPr="002726BD">
        <w:rPr>
          <w:rFonts w:asciiTheme="majorHAnsi" w:hAnsiTheme="majorHAnsi"/>
        </w:rPr>
        <w:t>the Service will continuously reflect on its environment and put in place a plan to ensure that the environment reflects our ideology of providing an environment that is safe, stimulating, and engaging for all who interact within it</w:t>
      </w:r>
    </w:p>
    <w:p w14:paraId="20787614" w14:textId="77777777" w:rsidR="002726BD" w:rsidRPr="002726BD" w:rsidRDefault="002726BD" w:rsidP="002726BD">
      <w:pPr>
        <w:pStyle w:val="ListParagraph"/>
        <w:numPr>
          <w:ilvl w:val="0"/>
          <w:numId w:val="8"/>
        </w:numPr>
        <w:spacing w:after="200" w:line="360" w:lineRule="auto"/>
        <w:rPr>
          <w:rFonts w:asciiTheme="majorHAnsi" w:hAnsiTheme="majorHAnsi" w:cs="Calibri"/>
        </w:rPr>
      </w:pPr>
      <w:r w:rsidRPr="002726BD">
        <w:rPr>
          <w:rFonts w:asciiTheme="majorHAnsi" w:hAnsiTheme="majorHAnsi" w:cs="Calibri"/>
        </w:rPr>
        <w:lastRenderedPageBreak/>
        <w:t>frequent risk assessments of the indoor and outdoor environment will be conducted in order to minimise risk and hazards</w:t>
      </w:r>
    </w:p>
    <w:p w14:paraId="4856A3D9" w14:textId="77777777" w:rsidR="002726BD" w:rsidRPr="002726BD" w:rsidRDefault="002726BD" w:rsidP="002726BD">
      <w:pPr>
        <w:pStyle w:val="ListParagraph"/>
        <w:numPr>
          <w:ilvl w:val="0"/>
          <w:numId w:val="8"/>
        </w:numPr>
        <w:spacing w:after="200" w:line="360" w:lineRule="auto"/>
        <w:rPr>
          <w:rFonts w:asciiTheme="majorHAnsi" w:hAnsiTheme="majorHAnsi" w:cs="Calibri"/>
        </w:rPr>
      </w:pPr>
      <w:r w:rsidRPr="002726BD">
        <w:rPr>
          <w:rFonts w:asciiTheme="majorHAnsi" w:hAnsiTheme="majorHAnsi" w:cs="Calibri"/>
        </w:rPr>
        <w:t xml:space="preserve">educators will complete an </w:t>
      </w:r>
      <w:r w:rsidRPr="002726BD">
        <w:rPr>
          <w:rFonts w:asciiTheme="majorHAnsi" w:hAnsiTheme="majorHAnsi" w:cs="Calibri"/>
          <w:i/>
          <w:iCs/>
        </w:rPr>
        <w:t>Outdoor Environment and Playground Safety Audit</w:t>
      </w:r>
      <w:r w:rsidRPr="002726BD">
        <w:rPr>
          <w:rFonts w:asciiTheme="majorHAnsi" w:hAnsiTheme="majorHAnsi" w:cs="Calibri"/>
        </w:rPr>
        <w:t xml:space="preserve"> at least every six (6) months</w:t>
      </w:r>
    </w:p>
    <w:p w14:paraId="3ED899B8" w14:textId="77777777" w:rsidR="002726BD" w:rsidRPr="002726BD" w:rsidRDefault="002726BD" w:rsidP="002726BD">
      <w:pPr>
        <w:pStyle w:val="ListParagraph"/>
        <w:numPr>
          <w:ilvl w:val="0"/>
          <w:numId w:val="8"/>
        </w:numPr>
        <w:suppressAutoHyphens/>
        <w:spacing w:after="0" w:line="360" w:lineRule="auto"/>
        <w:rPr>
          <w:rFonts w:asciiTheme="majorHAnsi" w:hAnsiTheme="majorHAnsi"/>
        </w:rPr>
      </w:pPr>
      <w:bookmarkStart w:id="4" w:name="_Hlk788923"/>
      <w:r w:rsidRPr="002726BD">
        <w:rPr>
          <w:rFonts w:asciiTheme="majorHAnsi" w:hAnsiTheme="majorHAnsi"/>
        </w:rPr>
        <w:t>the Nominated Supervisor will document required maintenance in a maintenance plan/log for the Service as required. Repairs and maintenance will be conducted throughout the year according to priority including, hazard removal, safety precautions and any relevant policies.</w:t>
      </w:r>
    </w:p>
    <w:p w14:paraId="168DF22D" w14:textId="77777777" w:rsidR="002726BD" w:rsidRPr="002726BD" w:rsidRDefault="002726BD" w:rsidP="002726BD">
      <w:pPr>
        <w:pStyle w:val="ListParagraph"/>
        <w:numPr>
          <w:ilvl w:val="0"/>
          <w:numId w:val="8"/>
        </w:numPr>
        <w:suppressAutoHyphens/>
        <w:spacing w:after="0" w:line="360" w:lineRule="auto"/>
        <w:rPr>
          <w:rFonts w:asciiTheme="majorHAnsi" w:hAnsiTheme="majorHAnsi"/>
        </w:rPr>
      </w:pPr>
      <w:r w:rsidRPr="002726BD">
        <w:rPr>
          <w:rFonts w:asciiTheme="majorHAnsi" w:hAnsiTheme="majorHAnsi"/>
        </w:rPr>
        <w:t xml:space="preserve">the Nominated Supervisor is responsible for engaging an external expert to complete a </w:t>
      </w:r>
      <w:r w:rsidRPr="002726BD">
        <w:rPr>
          <w:rFonts w:asciiTheme="majorHAnsi" w:hAnsiTheme="majorHAnsi"/>
          <w:color w:val="FF0000"/>
        </w:rPr>
        <w:t xml:space="preserve">building safety checklist </w:t>
      </w:r>
      <w:r w:rsidRPr="002726BD">
        <w:rPr>
          <w:rFonts w:asciiTheme="majorHAnsi" w:hAnsiTheme="majorHAnsi"/>
        </w:rPr>
        <w:t xml:space="preserve">of the service and its grounds bi-annually and ensure any work deemed necessary is completed to Australian standards </w:t>
      </w:r>
    </w:p>
    <w:p w14:paraId="5E906304" w14:textId="77777777" w:rsidR="002726BD" w:rsidRPr="002726BD" w:rsidRDefault="002726BD" w:rsidP="002726BD">
      <w:pPr>
        <w:pStyle w:val="ListParagraph"/>
        <w:numPr>
          <w:ilvl w:val="0"/>
          <w:numId w:val="8"/>
        </w:numPr>
        <w:autoSpaceDE w:val="0"/>
        <w:autoSpaceDN w:val="0"/>
        <w:adjustRightInd w:val="0"/>
        <w:spacing w:after="0" w:line="360" w:lineRule="auto"/>
        <w:rPr>
          <w:rFonts w:asciiTheme="majorHAnsi" w:hAnsiTheme="majorHAnsi" w:cs="Calibri"/>
        </w:rPr>
      </w:pPr>
      <w:r w:rsidRPr="002726BD">
        <w:rPr>
          <w:rFonts w:asciiTheme="majorHAnsi" w:hAnsiTheme="majorHAnsi" w:cs="Calibri"/>
        </w:rPr>
        <w:t>the Service will have regular pest inspections carried out by an accredited pest control company. Documentation of these inspections will be kept and any further recommended treatments as a result of the findings from the pest control check will be carried out in a timely manner.</w:t>
      </w:r>
    </w:p>
    <w:p w14:paraId="643372E8" w14:textId="77777777" w:rsidR="002726BD" w:rsidRPr="002726BD" w:rsidRDefault="002726BD" w:rsidP="002726BD">
      <w:pPr>
        <w:suppressAutoHyphens/>
        <w:spacing w:after="0" w:line="360" w:lineRule="auto"/>
        <w:rPr>
          <w:rFonts w:asciiTheme="majorHAnsi" w:hAnsiTheme="majorHAnsi"/>
        </w:rPr>
      </w:pPr>
    </w:p>
    <w:bookmarkEnd w:id="4"/>
    <w:p w14:paraId="24CC220C" w14:textId="77777777" w:rsidR="002726BD" w:rsidRPr="002726BD" w:rsidRDefault="002726BD" w:rsidP="002726BD">
      <w:pPr>
        <w:suppressAutoHyphens/>
        <w:spacing w:after="0" w:line="360" w:lineRule="auto"/>
        <w:rPr>
          <w:color w:val="34ABC1"/>
          <w:sz w:val="24"/>
          <w:szCs w:val="24"/>
        </w:rPr>
      </w:pPr>
      <w:r w:rsidRPr="002726BD">
        <w:rPr>
          <w:color w:val="34ABC1"/>
          <w:sz w:val="24"/>
          <w:szCs w:val="24"/>
        </w:rPr>
        <w:t xml:space="preserve">Grouping of Children </w:t>
      </w:r>
    </w:p>
    <w:p w14:paraId="4642F230" w14:textId="77777777" w:rsidR="002726BD" w:rsidRPr="002726BD" w:rsidRDefault="002726BD" w:rsidP="002726BD">
      <w:pPr>
        <w:pStyle w:val="ListParagraph"/>
        <w:numPr>
          <w:ilvl w:val="0"/>
          <w:numId w:val="9"/>
        </w:numPr>
        <w:suppressAutoHyphens/>
        <w:spacing w:after="0" w:line="360" w:lineRule="auto"/>
        <w:rPr>
          <w:rFonts w:asciiTheme="majorHAnsi" w:hAnsiTheme="majorHAnsi"/>
        </w:rPr>
      </w:pPr>
      <w:r w:rsidRPr="002726BD">
        <w:rPr>
          <w:rFonts w:asciiTheme="majorHAnsi" w:hAnsiTheme="majorHAnsi"/>
        </w:rPr>
        <w:t>our Service groups the children according to their age and/or developmental stage. Within that space, there are a variety of different learning areas and opportunities for play experiences.</w:t>
      </w:r>
    </w:p>
    <w:p w14:paraId="1151EE63" w14:textId="77777777" w:rsidR="002726BD" w:rsidRPr="002726BD" w:rsidRDefault="002726BD" w:rsidP="002726BD">
      <w:pPr>
        <w:pStyle w:val="ListParagraph"/>
        <w:numPr>
          <w:ilvl w:val="0"/>
          <w:numId w:val="9"/>
        </w:numPr>
        <w:suppressAutoHyphens/>
        <w:spacing w:after="0" w:line="360" w:lineRule="auto"/>
        <w:rPr>
          <w:rFonts w:asciiTheme="majorHAnsi" w:hAnsiTheme="majorHAnsi"/>
        </w:rPr>
      </w:pPr>
      <w:r w:rsidRPr="002726BD">
        <w:rPr>
          <w:rFonts w:asciiTheme="majorHAnsi" w:hAnsiTheme="majorHAnsi"/>
        </w:rPr>
        <w:t>each age group has different legally required adult to child ratios, which are adhered to at all times in both the indoor and outdoor environment</w:t>
      </w:r>
    </w:p>
    <w:p w14:paraId="0F33025E" w14:textId="77777777" w:rsidR="002726BD" w:rsidRPr="002726BD" w:rsidRDefault="002726BD" w:rsidP="002726BD">
      <w:pPr>
        <w:pStyle w:val="ListParagraph"/>
        <w:numPr>
          <w:ilvl w:val="0"/>
          <w:numId w:val="9"/>
        </w:numPr>
        <w:suppressAutoHyphens/>
        <w:spacing w:after="0" w:line="360" w:lineRule="auto"/>
        <w:rPr>
          <w:rFonts w:asciiTheme="majorHAnsi" w:hAnsiTheme="majorHAnsi" w:cs="Calibri"/>
          <w:spacing w:val="-3"/>
        </w:rPr>
      </w:pPr>
      <w:r w:rsidRPr="002726BD">
        <w:rPr>
          <w:rFonts w:asciiTheme="majorHAnsi" w:hAnsiTheme="majorHAnsi"/>
        </w:rPr>
        <w:t>our indoor and outdoor environment provides opportunities for developmentally appropriate planned experiences, intentional teaching, and spontaneous play throughout the day.</w:t>
      </w:r>
    </w:p>
    <w:p w14:paraId="32EE7EAE" w14:textId="77777777" w:rsidR="002726BD" w:rsidRPr="002726BD" w:rsidRDefault="002726BD" w:rsidP="002726BD">
      <w:pPr>
        <w:suppressAutoHyphens/>
        <w:spacing w:after="0" w:line="360" w:lineRule="auto"/>
        <w:rPr>
          <w:rFonts w:asciiTheme="majorHAnsi" w:hAnsiTheme="majorHAnsi" w:cs="Calibri"/>
          <w:spacing w:val="-3"/>
        </w:rPr>
      </w:pPr>
    </w:p>
    <w:p w14:paraId="027EAB56" w14:textId="77777777" w:rsidR="002726BD" w:rsidRPr="002726BD" w:rsidRDefault="002726BD" w:rsidP="002726BD">
      <w:pPr>
        <w:spacing w:after="0" w:line="360" w:lineRule="auto"/>
        <w:rPr>
          <w:rFonts w:cs="Calibri"/>
          <w:color w:val="34ABC1"/>
          <w:sz w:val="24"/>
          <w:szCs w:val="24"/>
        </w:rPr>
      </w:pPr>
      <w:r w:rsidRPr="002726BD">
        <w:rPr>
          <w:rFonts w:cs="Calibri"/>
          <w:color w:val="34ABC1"/>
          <w:sz w:val="24"/>
          <w:szCs w:val="24"/>
        </w:rPr>
        <w:t>Daily Safety Checks</w:t>
      </w:r>
    </w:p>
    <w:p w14:paraId="507FB8B7" w14:textId="77777777" w:rsidR="002726BD" w:rsidRPr="002726BD" w:rsidRDefault="002726BD" w:rsidP="002726BD">
      <w:pPr>
        <w:autoSpaceDE w:val="0"/>
        <w:autoSpaceDN w:val="0"/>
        <w:adjustRightInd w:val="0"/>
        <w:spacing w:after="0" w:line="360" w:lineRule="auto"/>
        <w:rPr>
          <w:rFonts w:asciiTheme="majorHAnsi" w:hAnsiTheme="majorHAnsi" w:cs="Calibri"/>
        </w:rPr>
      </w:pPr>
      <w:r w:rsidRPr="002726BD">
        <w:rPr>
          <w:rFonts w:asciiTheme="majorHAnsi" w:hAnsiTheme="majorHAnsi" w:cs="Calibri"/>
        </w:rPr>
        <w:t xml:space="preserve">A daily inspection of the premises will be undertaken before children begin to arrive. The </w:t>
      </w:r>
      <w:r w:rsidRPr="002726BD">
        <w:rPr>
          <w:rFonts w:asciiTheme="majorHAnsi" w:hAnsiTheme="majorHAnsi" w:cs="Calibri"/>
          <w:i/>
          <w:iCs/>
        </w:rPr>
        <w:t xml:space="preserve">Opening Checklist and Outdoor Cleaning/Safety Checklist </w:t>
      </w:r>
      <w:r w:rsidRPr="002726BD">
        <w:rPr>
          <w:rFonts w:asciiTheme="majorHAnsi" w:hAnsiTheme="majorHAnsi" w:cs="Calibri"/>
        </w:rPr>
        <w:t>will be used as the procedure to conduct these safety checks. A record of these will be kept by the service. The Approved Provider/Nominated Supervisor will make the appropriate arrangements to have any identified repairs carried out as soon as possible. (see checklists in resource section of policy).</w:t>
      </w:r>
    </w:p>
    <w:p w14:paraId="4EDE2058" w14:textId="77777777" w:rsidR="002726BD" w:rsidRPr="002726BD" w:rsidRDefault="002726BD" w:rsidP="002726BD">
      <w:pPr>
        <w:spacing w:after="0" w:line="360" w:lineRule="auto"/>
        <w:rPr>
          <w:rFonts w:asciiTheme="majorHAnsi" w:hAnsiTheme="majorHAnsi" w:cs="Calibri"/>
        </w:rPr>
      </w:pPr>
    </w:p>
    <w:p w14:paraId="3A8BB4F9" w14:textId="77777777" w:rsidR="002726BD" w:rsidRPr="002726BD" w:rsidRDefault="002726BD" w:rsidP="002726BD">
      <w:pPr>
        <w:spacing w:after="0" w:line="360" w:lineRule="auto"/>
        <w:rPr>
          <w:rFonts w:asciiTheme="majorHAnsi" w:hAnsiTheme="majorHAnsi" w:cs="Calibri"/>
        </w:rPr>
      </w:pPr>
      <w:r w:rsidRPr="002726BD">
        <w:rPr>
          <w:rFonts w:asciiTheme="majorHAnsi" w:hAnsiTheme="majorHAnsi" w:cs="Calibri"/>
        </w:rPr>
        <w:t>This inspection will include the:</w:t>
      </w:r>
    </w:p>
    <w:p w14:paraId="1CAA889B"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 xml:space="preserve">service perimeters </w:t>
      </w:r>
    </w:p>
    <w:p w14:paraId="5547551C"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fences/fence line</w:t>
      </w:r>
    </w:p>
    <w:p w14:paraId="2C98F2DB"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gates</w:t>
      </w:r>
    </w:p>
    <w:p w14:paraId="02A993AE"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paths</w:t>
      </w:r>
    </w:p>
    <w:p w14:paraId="3E931EB4"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lastRenderedPageBreak/>
        <w:t xml:space="preserve">buildings </w:t>
      </w:r>
    </w:p>
    <w:p w14:paraId="2D0DA47A"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all rooms accessible by children</w:t>
      </w:r>
    </w:p>
    <w:p w14:paraId="7F6BB8EE"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fixed equipment</w:t>
      </w:r>
    </w:p>
    <w:p w14:paraId="62A26FC8"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sand pit</w:t>
      </w:r>
    </w:p>
    <w:p w14:paraId="0CA72619" w14:textId="77777777" w:rsidR="002726BD" w:rsidRPr="002726BD" w:rsidRDefault="002726BD" w:rsidP="002726BD">
      <w:pPr>
        <w:numPr>
          <w:ilvl w:val="0"/>
          <w:numId w:val="10"/>
        </w:numPr>
        <w:spacing w:after="0" w:line="360" w:lineRule="auto"/>
        <w:rPr>
          <w:rFonts w:asciiTheme="majorHAnsi" w:hAnsiTheme="majorHAnsi" w:cs="Calibri"/>
        </w:rPr>
      </w:pPr>
      <w:r w:rsidRPr="002726BD">
        <w:rPr>
          <w:rFonts w:asciiTheme="majorHAnsi" w:hAnsiTheme="majorHAnsi" w:cs="Calibri"/>
        </w:rPr>
        <w:t>mud pit</w:t>
      </w:r>
    </w:p>
    <w:p w14:paraId="036D49C7" w14:textId="77777777" w:rsidR="002726BD" w:rsidRPr="002726BD" w:rsidRDefault="002726BD" w:rsidP="002726BD">
      <w:pPr>
        <w:spacing w:after="0" w:line="360" w:lineRule="auto"/>
        <w:rPr>
          <w:rFonts w:asciiTheme="majorHAnsi" w:hAnsiTheme="majorHAnsi" w:cs="Calibri"/>
        </w:rPr>
      </w:pPr>
    </w:p>
    <w:p w14:paraId="12B40FB8" w14:textId="77777777" w:rsidR="002726BD" w:rsidRPr="002726BD" w:rsidRDefault="002726BD" w:rsidP="002726BD">
      <w:pPr>
        <w:spacing w:after="0" w:line="360" w:lineRule="auto"/>
        <w:rPr>
          <w:rFonts w:asciiTheme="majorHAnsi" w:hAnsiTheme="majorHAnsi" w:cs="Calibri"/>
        </w:rPr>
      </w:pPr>
      <w:r w:rsidRPr="002726BD">
        <w:rPr>
          <w:rFonts w:asciiTheme="majorHAnsi" w:hAnsiTheme="majorHAnsi" w:cs="Calibri"/>
        </w:rPr>
        <w:t xml:space="preserve">This must be completed in order to identify any dangerous objects in the grounds ranging from sharps to poisonous or dangerous plants and animals. </w:t>
      </w:r>
      <w:bookmarkStart w:id="5" w:name="_Hlk789066"/>
      <w:r w:rsidRPr="002726BD">
        <w:rPr>
          <w:rFonts w:asciiTheme="majorHAnsi" w:hAnsiTheme="majorHAnsi" w:cs="Calibri"/>
          <w:bCs/>
        </w:rPr>
        <w:t xml:space="preserve">In the event of a sharp object being found (for example a syringe) educators will wear gloves and use tongs to pick up the object and place it in the </w:t>
      </w:r>
      <w:r w:rsidRPr="002726BD">
        <w:rPr>
          <w:rFonts w:asciiTheme="majorHAnsi" w:hAnsiTheme="majorHAnsi" w:cs="Calibri"/>
          <w:bCs/>
          <w:color w:val="FF0000"/>
        </w:rPr>
        <w:t>‘sharp object box’</w:t>
      </w:r>
      <w:r w:rsidRPr="002726BD">
        <w:rPr>
          <w:rFonts w:asciiTheme="majorHAnsi" w:hAnsiTheme="majorHAnsi" w:cs="Calibri"/>
          <w:bCs/>
        </w:rPr>
        <w:t xml:space="preserve">. This box will be disposed of as per the recommendations of our local council. </w:t>
      </w:r>
    </w:p>
    <w:p w14:paraId="20CBB0B4" w14:textId="77777777" w:rsidR="002726BD" w:rsidRPr="002726BD" w:rsidRDefault="002726BD" w:rsidP="002726BD">
      <w:pPr>
        <w:autoSpaceDE w:val="0"/>
        <w:autoSpaceDN w:val="0"/>
        <w:adjustRightInd w:val="0"/>
        <w:spacing w:after="0" w:line="360" w:lineRule="auto"/>
        <w:rPr>
          <w:rFonts w:asciiTheme="majorHAnsi" w:hAnsiTheme="majorHAnsi" w:cs="Calibri"/>
        </w:rPr>
      </w:pPr>
    </w:p>
    <w:p w14:paraId="4146BF55" w14:textId="77777777" w:rsidR="002726BD" w:rsidRPr="002726BD" w:rsidRDefault="002726BD" w:rsidP="002726BD">
      <w:pPr>
        <w:autoSpaceDE w:val="0"/>
        <w:autoSpaceDN w:val="0"/>
        <w:adjustRightInd w:val="0"/>
        <w:spacing w:after="0" w:line="360" w:lineRule="auto"/>
        <w:rPr>
          <w:rFonts w:asciiTheme="majorHAnsi" w:hAnsiTheme="majorHAnsi" w:cs="Calibri"/>
        </w:rPr>
      </w:pPr>
      <w:r w:rsidRPr="002726BD">
        <w:rPr>
          <w:rFonts w:asciiTheme="majorHAnsi" w:hAnsiTheme="majorHAnsi" w:cs="Calibri"/>
        </w:rPr>
        <w:t>Similarly, trees in the grounds must be checked regularly for overhanging, dead, or dangerous looking branches as well as checked for any infestations.</w:t>
      </w:r>
    </w:p>
    <w:bookmarkEnd w:id="5"/>
    <w:p w14:paraId="522706D4" w14:textId="77777777" w:rsidR="002726BD" w:rsidRPr="002726BD" w:rsidRDefault="002726BD" w:rsidP="002726BD">
      <w:pPr>
        <w:spacing w:after="0" w:line="360" w:lineRule="auto"/>
        <w:rPr>
          <w:rFonts w:cs="Arial"/>
          <w:sz w:val="24"/>
          <w:szCs w:val="24"/>
        </w:rPr>
      </w:pPr>
    </w:p>
    <w:p w14:paraId="3E3DE2E2" w14:textId="77777777" w:rsidR="002726BD" w:rsidRPr="002726BD" w:rsidRDefault="002726BD" w:rsidP="002726BD">
      <w:pPr>
        <w:spacing w:after="0" w:line="360" w:lineRule="auto"/>
        <w:rPr>
          <w:rFonts w:asciiTheme="majorHAnsi" w:hAnsiTheme="majorHAnsi"/>
        </w:rPr>
      </w:pPr>
      <w:r w:rsidRPr="002726BD">
        <w:rPr>
          <w:rFonts w:cs="Arial"/>
          <w:sz w:val="24"/>
          <w:szCs w:val="24"/>
        </w:rPr>
        <w:t>CLEANING OF BUILDINGS, PREMISES, FURNITURE AND EQUIPMENT</w:t>
      </w:r>
    </w:p>
    <w:p w14:paraId="6735D935" w14:textId="77777777" w:rsidR="002726BD" w:rsidRPr="002726BD" w:rsidRDefault="002726BD" w:rsidP="002726BD">
      <w:pPr>
        <w:spacing w:after="0" w:line="360" w:lineRule="auto"/>
        <w:rPr>
          <w:color w:val="34ABC1"/>
          <w:sz w:val="24"/>
        </w:rPr>
      </w:pPr>
      <w:r w:rsidRPr="002726BD">
        <w:rPr>
          <w:color w:val="34ABC1"/>
          <w:sz w:val="24"/>
        </w:rPr>
        <w:t>General Cleaning</w:t>
      </w:r>
    </w:p>
    <w:p w14:paraId="17DAAFAE" w14:textId="77777777" w:rsidR="002726BD" w:rsidRPr="002726BD" w:rsidRDefault="002726BD" w:rsidP="002726BD">
      <w:pPr>
        <w:pStyle w:val="ListParagraph"/>
        <w:numPr>
          <w:ilvl w:val="0"/>
          <w:numId w:val="14"/>
        </w:numPr>
        <w:spacing w:after="0" w:line="360" w:lineRule="auto"/>
        <w:rPr>
          <w:rFonts w:asciiTheme="majorHAnsi" w:hAnsiTheme="majorHAnsi" w:cs="Calibri"/>
        </w:rPr>
      </w:pPr>
      <w:bookmarkStart w:id="6" w:name="_Hlk535241435"/>
      <w:r w:rsidRPr="002726BD">
        <w:rPr>
          <w:rFonts w:asciiTheme="majorHAnsi" w:hAnsiTheme="majorHAnsi" w:cs="Calibri"/>
        </w:rPr>
        <w:t xml:space="preserve">the Service will use structured </w:t>
      </w:r>
      <w:r w:rsidRPr="002726BD">
        <w:rPr>
          <w:rFonts w:asciiTheme="majorHAnsi" w:hAnsiTheme="majorHAnsi" w:cs="Calibri"/>
          <w:color w:val="FF0000"/>
        </w:rPr>
        <w:t xml:space="preserve">cleaning schedules </w:t>
      </w:r>
      <w:r w:rsidRPr="002726BD">
        <w:rPr>
          <w:rFonts w:asciiTheme="majorHAnsi" w:hAnsiTheme="majorHAnsi" w:cs="Calibri"/>
        </w:rPr>
        <w:t>to ensure that all cleaning is carried out regularly and thoroughly</w:t>
      </w:r>
    </w:p>
    <w:p w14:paraId="3B926F7E" w14:textId="77777777" w:rsidR="002726BD" w:rsidRPr="002726BD" w:rsidRDefault="002726BD" w:rsidP="002726BD">
      <w:pPr>
        <w:pStyle w:val="ListParagraph"/>
        <w:numPr>
          <w:ilvl w:val="0"/>
          <w:numId w:val="14"/>
        </w:numPr>
        <w:spacing w:after="0" w:line="360" w:lineRule="auto"/>
        <w:rPr>
          <w:rFonts w:asciiTheme="majorHAnsi" w:hAnsiTheme="majorHAnsi" w:cs="Calibri"/>
        </w:rPr>
      </w:pPr>
      <w:r w:rsidRPr="002726BD">
        <w:rPr>
          <w:rFonts w:asciiTheme="majorHAnsi" w:hAnsiTheme="majorHAnsi" w:cs="Calibri"/>
        </w:rPr>
        <w:t>educators will clean the service at the end of each day and throughout the day as needed</w:t>
      </w:r>
    </w:p>
    <w:p w14:paraId="7BCC00F9" w14:textId="77777777" w:rsidR="002726BD" w:rsidRPr="002726BD" w:rsidRDefault="002726BD" w:rsidP="002726BD">
      <w:pPr>
        <w:pStyle w:val="ListParagraph"/>
        <w:numPr>
          <w:ilvl w:val="0"/>
          <w:numId w:val="14"/>
        </w:numPr>
        <w:spacing w:after="0" w:line="360" w:lineRule="auto"/>
        <w:rPr>
          <w:rFonts w:asciiTheme="majorHAnsi" w:hAnsiTheme="majorHAnsi" w:cs="Calibri"/>
        </w:rPr>
      </w:pPr>
      <w:r w:rsidRPr="002726BD">
        <w:rPr>
          <w:rFonts w:asciiTheme="majorHAnsi" w:hAnsiTheme="majorHAnsi" w:cs="Calibri"/>
        </w:rPr>
        <w:t>accidents and spills will be cleaned up as quickly as possible to ensure that the service always maintains a high level of cleanliness and hygiene</w:t>
      </w:r>
    </w:p>
    <w:p w14:paraId="5C4E463E" w14:textId="77777777" w:rsidR="002726BD" w:rsidRPr="002726BD" w:rsidRDefault="002726BD" w:rsidP="002726BD">
      <w:pPr>
        <w:pStyle w:val="ListParagraph"/>
        <w:numPr>
          <w:ilvl w:val="0"/>
          <w:numId w:val="14"/>
        </w:numPr>
        <w:spacing w:after="0" w:line="360" w:lineRule="auto"/>
        <w:rPr>
          <w:rFonts w:asciiTheme="majorHAnsi" w:hAnsiTheme="majorHAnsi" w:cs="Calibri"/>
        </w:rPr>
      </w:pPr>
      <w:r w:rsidRPr="002726BD">
        <w:rPr>
          <w:rFonts w:asciiTheme="majorHAnsi" w:hAnsiTheme="majorHAnsi" w:cs="Calibri"/>
        </w:rPr>
        <w:t xml:space="preserve">educators and staff will adhere to our </w:t>
      </w:r>
      <w:r w:rsidRPr="002726BD">
        <w:rPr>
          <w:rFonts w:asciiTheme="majorHAnsi" w:hAnsiTheme="majorHAnsi" w:cs="Calibri"/>
          <w:i/>
          <w:iCs/>
        </w:rPr>
        <w:t>Health and Safety Policy</w:t>
      </w:r>
      <w:r w:rsidRPr="002726BD">
        <w:rPr>
          <w:rFonts w:asciiTheme="majorHAnsi" w:hAnsiTheme="majorHAnsi" w:cs="Calibri"/>
        </w:rPr>
        <w:t>.</w:t>
      </w:r>
      <w:r w:rsidRPr="002726BD">
        <w:rPr>
          <w:rFonts w:asciiTheme="majorHAnsi" w:hAnsiTheme="majorHAnsi"/>
        </w:rPr>
        <w:br/>
      </w:r>
    </w:p>
    <w:p w14:paraId="41E9A70B" w14:textId="77777777" w:rsidR="002726BD" w:rsidRPr="002726BD" w:rsidRDefault="002726BD" w:rsidP="002726BD">
      <w:pPr>
        <w:spacing w:after="0" w:line="360" w:lineRule="auto"/>
        <w:rPr>
          <w:color w:val="34ABC1"/>
          <w:sz w:val="24"/>
        </w:rPr>
      </w:pPr>
      <w:r w:rsidRPr="002726BD">
        <w:rPr>
          <w:color w:val="34ABC1"/>
          <w:sz w:val="24"/>
        </w:rPr>
        <w:t>When purchasing, storing and/or using any dangerous chemicals, substances, medicines or equipment, our service will:</w:t>
      </w:r>
    </w:p>
    <w:p w14:paraId="3BBA27C3" w14:textId="77777777" w:rsidR="002726BD" w:rsidRPr="002726BD" w:rsidRDefault="002726BD" w:rsidP="002726BD">
      <w:pPr>
        <w:pStyle w:val="ListParagraph"/>
        <w:numPr>
          <w:ilvl w:val="0"/>
          <w:numId w:val="35"/>
        </w:numPr>
        <w:spacing w:after="0" w:line="360" w:lineRule="auto"/>
        <w:rPr>
          <w:rFonts w:asciiTheme="majorHAnsi" w:hAnsiTheme="majorHAnsi" w:cstheme="majorHAnsi"/>
        </w:rPr>
      </w:pPr>
      <w:r w:rsidRPr="002726BD">
        <w:rPr>
          <w:rFonts w:asciiTheme="majorHAnsi" w:hAnsiTheme="majorHAnsi" w:cs="Calibri"/>
          <w:color w:val="000000"/>
        </w:rPr>
        <w:t>ensure all procedures</w:t>
      </w:r>
      <w:r w:rsidRPr="002726BD">
        <w:rPr>
          <w:rFonts w:asciiTheme="majorHAnsi" w:hAnsiTheme="majorHAnsi" w:cstheme="majorHAnsi"/>
        </w:rPr>
        <w:t xml:space="preserve"> ensure all procedures are followed to maintain a safe environment</w:t>
      </w:r>
    </w:p>
    <w:p w14:paraId="6F944AB7" w14:textId="77777777" w:rsidR="002726BD" w:rsidRPr="002726BD" w:rsidRDefault="002726BD" w:rsidP="002726BD">
      <w:pPr>
        <w:pStyle w:val="ListParagraph"/>
        <w:numPr>
          <w:ilvl w:val="0"/>
          <w:numId w:val="35"/>
        </w:numPr>
        <w:spacing w:after="0" w:line="360" w:lineRule="auto"/>
        <w:rPr>
          <w:rFonts w:asciiTheme="majorHAnsi" w:hAnsiTheme="majorHAnsi" w:cstheme="majorHAnsi"/>
        </w:rPr>
      </w:pPr>
      <w:r w:rsidRPr="002726BD">
        <w:rPr>
          <w:rFonts w:asciiTheme="majorHAnsi" w:hAnsiTheme="majorHAnsi" w:cstheme="majorHAnsi"/>
        </w:rPr>
        <w:t xml:space="preserve">adhere to the Service’s </w:t>
      </w:r>
      <w:r w:rsidRPr="002726BD">
        <w:rPr>
          <w:rFonts w:asciiTheme="majorHAnsi" w:hAnsiTheme="majorHAnsi" w:cstheme="majorHAnsi"/>
          <w:i/>
          <w:color w:val="000000"/>
        </w:rPr>
        <w:t>Safe Storage of Hazardous Chemicals Policy</w:t>
      </w:r>
    </w:p>
    <w:p w14:paraId="27033762" w14:textId="77777777" w:rsidR="002726BD" w:rsidRPr="002726BD" w:rsidRDefault="002726BD" w:rsidP="002726BD">
      <w:pPr>
        <w:numPr>
          <w:ilvl w:val="0"/>
          <w:numId w:val="16"/>
        </w:numPr>
        <w:autoSpaceDE w:val="0"/>
        <w:autoSpaceDN w:val="0"/>
        <w:adjustRightInd w:val="0"/>
        <w:spacing w:after="0" w:line="360" w:lineRule="auto"/>
        <w:rPr>
          <w:rFonts w:asciiTheme="majorHAnsi" w:hAnsiTheme="majorHAnsi" w:cs="Calibri"/>
          <w:color w:val="000000"/>
        </w:rPr>
      </w:pPr>
      <w:r w:rsidRPr="002726BD">
        <w:rPr>
          <w:rFonts w:asciiTheme="majorHAnsi" w:hAnsiTheme="majorHAnsi" w:cs="Calibri"/>
          <w:color w:val="000000"/>
        </w:rPr>
        <w:t>adhere at all times to manufacturer’s advice and instructions when using products to clean furniture and equipment at the service</w:t>
      </w:r>
    </w:p>
    <w:p w14:paraId="41706977" w14:textId="77777777" w:rsidR="002726BD" w:rsidRPr="002726BD" w:rsidRDefault="002726BD" w:rsidP="002726BD">
      <w:pPr>
        <w:numPr>
          <w:ilvl w:val="0"/>
          <w:numId w:val="16"/>
        </w:numPr>
        <w:autoSpaceDE w:val="0"/>
        <w:autoSpaceDN w:val="0"/>
        <w:adjustRightInd w:val="0"/>
        <w:spacing w:after="0" w:line="360" w:lineRule="auto"/>
        <w:rPr>
          <w:rFonts w:asciiTheme="majorHAnsi" w:hAnsiTheme="majorHAnsi" w:cs="Calibri"/>
          <w:color w:val="000000"/>
        </w:rPr>
      </w:pPr>
      <w:r w:rsidRPr="002726BD">
        <w:rPr>
          <w:rFonts w:asciiTheme="majorHAnsi" w:hAnsiTheme="majorHAnsi" w:cs="Calibri"/>
          <w:color w:val="000000"/>
        </w:rPr>
        <w:t xml:space="preserve">keep </w:t>
      </w:r>
      <w:r w:rsidRPr="002726BD">
        <w:rPr>
          <w:rFonts w:asciiTheme="majorHAnsi" w:hAnsiTheme="majorHAnsi" w:cs="Calibri"/>
          <w:color w:val="FF0000"/>
        </w:rPr>
        <w:t>a register of all hazardous chemicals</w:t>
      </w:r>
      <w:r w:rsidRPr="002726BD">
        <w:rPr>
          <w:rFonts w:asciiTheme="majorHAnsi" w:hAnsiTheme="majorHAnsi" w:cs="Calibri"/>
          <w:color w:val="000000"/>
        </w:rPr>
        <w:t>, substances and equipment used at the Service. Information recorded should include where they are stored, their use, any risks, and first aid instructions and the current SDS. The register will be readily accessible.</w:t>
      </w:r>
    </w:p>
    <w:p w14:paraId="108AE348" w14:textId="77777777" w:rsidR="002726BD" w:rsidRPr="002726BD" w:rsidRDefault="002726BD" w:rsidP="002726BD">
      <w:pPr>
        <w:spacing w:after="0" w:line="360" w:lineRule="auto"/>
        <w:rPr>
          <w:color w:val="34ABC1"/>
          <w:sz w:val="24"/>
        </w:rPr>
      </w:pPr>
    </w:p>
    <w:p w14:paraId="3B3E0DF5" w14:textId="77777777" w:rsidR="002726BD" w:rsidRPr="002726BD" w:rsidRDefault="002726BD" w:rsidP="002726BD">
      <w:pPr>
        <w:spacing w:after="0" w:line="360" w:lineRule="auto"/>
        <w:rPr>
          <w:color w:val="34ABC1"/>
          <w:sz w:val="24"/>
        </w:rPr>
      </w:pPr>
      <w:r w:rsidRPr="002726BD">
        <w:rPr>
          <w:color w:val="34ABC1"/>
          <w:sz w:val="24"/>
        </w:rPr>
        <w:t>Children’s Bathroom</w:t>
      </w:r>
    </w:p>
    <w:p w14:paraId="56AA50CF" w14:textId="77777777" w:rsidR="002726BD" w:rsidRPr="002726BD" w:rsidRDefault="002726BD" w:rsidP="002726BD">
      <w:pPr>
        <w:pStyle w:val="ListParagraph"/>
        <w:numPr>
          <w:ilvl w:val="0"/>
          <w:numId w:val="17"/>
        </w:numPr>
        <w:autoSpaceDE w:val="0"/>
        <w:autoSpaceDN w:val="0"/>
        <w:adjustRightInd w:val="0"/>
        <w:spacing w:after="0" w:line="360" w:lineRule="auto"/>
        <w:rPr>
          <w:rFonts w:asciiTheme="majorHAnsi" w:hAnsiTheme="majorHAnsi"/>
        </w:rPr>
      </w:pPr>
      <w:r w:rsidRPr="002726BD">
        <w:rPr>
          <w:rFonts w:asciiTheme="majorHAnsi" w:hAnsiTheme="majorHAnsi"/>
        </w:rPr>
        <w:lastRenderedPageBreak/>
        <w:t>clear supervision is provided to children when in use (having regard to the need to maintain the rights and dignity of children)</w:t>
      </w:r>
    </w:p>
    <w:p w14:paraId="5EEB091D" w14:textId="77777777" w:rsidR="002726BD" w:rsidRPr="002726BD" w:rsidRDefault="002726BD" w:rsidP="002726BD">
      <w:pPr>
        <w:pStyle w:val="ListParagraph"/>
        <w:numPr>
          <w:ilvl w:val="0"/>
          <w:numId w:val="17"/>
        </w:numPr>
        <w:autoSpaceDE w:val="0"/>
        <w:autoSpaceDN w:val="0"/>
        <w:adjustRightInd w:val="0"/>
        <w:spacing w:after="0" w:line="360" w:lineRule="auto"/>
        <w:rPr>
          <w:rFonts w:asciiTheme="majorHAnsi" w:hAnsiTheme="majorHAnsi"/>
        </w:rPr>
      </w:pPr>
      <w:r w:rsidRPr="002726BD">
        <w:rPr>
          <w:rFonts w:asciiTheme="majorHAnsi" w:hAnsiTheme="majorHAnsi"/>
        </w:rPr>
        <w:t>educators and other staff will encourage children to follow appropriate hygiene practices- hand washing, toileting</w:t>
      </w:r>
    </w:p>
    <w:p w14:paraId="79C9774C" w14:textId="77777777" w:rsidR="002726BD" w:rsidRPr="002726BD" w:rsidRDefault="002726BD" w:rsidP="002726BD">
      <w:pPr>
        <w:pStyle w:val="ListParagraph"/>
        <w:numPr>
          <w:ilvl w:val="0"/>
          <w:numId w:val="17"/>
        </w:numPr>
        <w:autoSpaceDE w:val="0"/>
        <w:autoSpaceDN w:val="0"/>
        <w:adjustRightInd w:val="0"/>
        <w:spacing w:after="0" w:line="360" w:lineRule="auto"/>
        <w:rPr>
          <w:rFonts w:asciiTheme="majorHAnsi" w:hAnsiTheme="majorHAnsi"/>
        </w:rPr>
      </w:pPr>
      <w:r w:rsidRPr="002726BD">
        <w:rPr>
          <w:rFonts w:asciiTheme="majorHAnsi" w:hAnsiTheme="majorHAnsi"/>
        </w:rPr>
        <w:t>bathrooms will be cleaned at least twice a day and at other times as required</w:t>
      </w:r>
    </w:p>
    <w:p w14:paraId="40F28FAD" w14:textId="77777777" w:rsidR="002726BD" w:rsidRPr="002726BD" w:rsidRDefault="002726BD" w:rsidP="002726BD">
      <w:pPr>
        <w:pStyle w:val="ListParagraph"/>
        <w:numPr>
          <w:ilvl w:val="0"/>
          <w:numId w:val="17"/>
        </w:numPr>
        <w:autoSpaceDE w:val="0"/>
        <w:autoSpaceDN w:val="0"/>
        <w:adjustRightInd w:val="0"/>
        <w:spacing w:after="0" w:line="360" w:lineRule="auto"/>
        <w:rPr>
          <w:rFonts w:asciiTheme="majorHAnsi" w:hAnsiTheme="majorHAnsi"/>
          <w:color w:val="FF0000"/>
        </w:rPr>
      </w:pPr>
      <w:r w:rsidRPr="002726BD">
        <w:rPr>
          <w:rFonts w:asciiTheme="majorHAnsi" w:hAnsiTheme="majorHAnsi"/>
          <w:color w:val="FF0000"/>
        </w:rPr>
        <w:t>bathroom floors will be mopped at least daily</w:t>
      </w:r>
    </w:p>
    <w:p w14:paraId="347EBD6F" w14:textId="77777777" w:rsidR="002726BD" w:rsidRPr="002726BD" w:rsidRDefault="002726BD" w:rsidP="002726BD">
      <w:pPr>
        <w:pStyle w:val="ListParagraph"/>
        <w:numPr>
          <w:ilvl w:val="0"/>
          <w:numId w:val="17"/>
        </w:numPr>
        <w:autoSpaceDE w:val="0"/>
        <w:autoSpaceDN w:val="0"/>
        <w:adjustRightInd w:val="0"/>
        <w:spacing w:after="0" w:line="360" w:lineRule="auto"/>
        <w:rPr>
          <w:rFonts w:asciiTheme="majorHAnsi" w:hAnsiTheme="majorHAnsi"/>
        </w:rPr>
      </w:pPr>
      <w:r w:rsidRPr="002726BD">
        <w:rPr>
          <w:rFonts w:asciiTheme="majorHAnsi" w:hAnsiTheme="majorHAnsi"/>
        </w:rPr>
        <w:t>signage is to be used after mopping to ensure that children, educators and other staff and families are aware that the floor is wet</w:t>
      </w:r>
    </w:p>
    <w:p w14:paraId="7D362024" w14:textId="77777777" w:rsidR="002726BD" w:rsidRPr="002726BD" w:rsidRDefault="002726BD" w:rsidP="002726BD">
      <w:pPr>
        <w:pStyle w:val="ListParagraph"/>
        <w:numPr>
          <w:ilvl w:val="0"/>
          <w:numId w:val="17"/>
        </w:numPr>
        <w:autoSpaceDE w:val="0"/>
        <w:autoSpaceDN w:val="0"/>
        <w:adjustRightInd w:val="0"/>
        <w:spacing w:after="0" w:line="360" w:lineRule="auto"/>
        <w:rPr>
          <w:rFonts w:asciiTheme="majorHAnsi" w:hAnsiTheme="majorHAnsi"/>
        </w:rPr>
      </w:pPr>
      <w:r w:rsidRPr="002726BD">
        <w:rPr>
          <w:rFonts w:asciiTheme="majorHAnsi" w:hAnsiTheme="majorHAnsi"/>
        </w:rPr>
        <w:t xml:space="preserve">educators are to ensure they follow the bathroom and toilet cleaning procedure. </w:t>
      </w:r>
    </w:p>
    <w:p w14:paraId="207BF699" w14:textId="77777777" w:rsidR="002726BD" w:rsidRPr="002726BD" w:rsidRDefault="002726BD" w:rsidP="002726BD">
      <w:pPr>
        <w:spacing w:after="0" w:line="360" w:lineRule="auto"/>
        <w:rPr>
          <w:color w:val="34ABC1"/>
          <w:sz w:val="24"/>
        </w:rPr>
      </w:pPr>
      <w:r w:rsidRPr="002726BD">
        <w:rPr>
          <w:rFonts w:asciiTheme="majorHAnsi" w:hAnsiTheme="majorHAnsi"/>
        </w:rPr>
        <w:br/>
      </w:r>
      <w:r w:rsidRPr="002726BD">
        <w:rPr>
          <w:color w:val="34ABC1"/>
          <w:sz w:val="24"/>
        </w:rPr>
        <w:t>Maintenance of Fire Equipment</w:t>
      </w:r>
    </w:p>
    <w:p w14:paraId="4EB00640" w14:textId="77777777" w:rsidR="002726BD" w:rsidRPr="002726BD" w:rsidRDefault="002726BD" w:rsidP="002726BD">
      <w:pPr>
        <w:pStyle w:val="ListParagraph"/>
        <w:numPr>
          <w:ilvl w:val="0"/>
          <w:numId w:val="20"/>
        </w:numPr>
        <w:autoSpaceDE w:val="0"/>
        <w:autoSpaceDN w:val="0"/>
        <w:adjustRightInd w:val="0"/>
        <w:spacing w:after="0" w:line="360" w:lineRule="auto"/>
        <w:rPr>
          <w:rFonts w:asciiTheme="majorHAnsi" w:hAnsiTheme="majorHAnsi" w:cs="Calibri"/>
        </w:rPr>
      </w:pPr>
      <w:r w:rsidRPr="002726BD">
        <w:rPr>
          <w:rFonts w:asciiTheme="majorHAnsi" w:hAnsiTheme="majorHAnsi"/>
        </w:rPr>
        <w:t>all fire equipment at our Service will be maintained as per the legal standards</w:t>
      </w:r>
    </w:p>
    <w:p w14:paraId="51ECA7B4" w14:textId="77777777" w:rsidR="002726BD" w:rsidRPr="002726BD" w:rsidRDefault="002726BD" w:rsidP="002726BD">
      <w:pPr>
        <w:pStyle w:val="ListParagraph"/>
        <w:numPr>
          <w:ilvl w:val="0"/>
          <w:numId w:val="20"/>
        </w:numPr>
        <w:autoSpaceDE w:val="0"/>
        <w:autoSpaceDN w:val="0"/>
        <w:adjustRightInd w:val="0"/>
        <w:spacing w:after="0" w:line="360" w:lineRule="auto"/>
        <w:rPr>
          <w:rFonts w:asciiTheme="majorHAnsi" w:hAnsiTheme="majorHAnsi" w:cs="Calibri"/>
        </w:rPr>
      </w:pPr>
      <w:r w:rsidRPr="002726BD">
        <w:rPr>
          <w:rFonts w:asciiTheme="majorHAnsi" w:hAnsiTheme="majorHAnsi"/>
        </w:rPr>
        <w:t>external agencies will be employed to assist the service with this maintenance (if no currently employed staff or educators are qualified to complete the maintenance checks)</w:t>
      </w:r>
    </w:p>
    <w:p w14:paraId="7EEA9827" w14:textId="77777777" w:rsidR="002726BD" w:rsidRPr="002726BD" w:rsidRDefault="002726BD" w:rsidP="002726BD">
      <w:pPr>
        <w:pStyle w:val="ListParagraph"/>
        <w:numPr>
          <w:ilvl w:val="0"/>
          <w:numId w:val="20"/>
        </w:numPr>
        <w:autoSpaceDE w:val="0"/>
        <w:autoSpaceDN w:val="0"/>
        <w:adjustRightInd w:val="0"/>
        <w:spacing w:after="0" w:line="360" w:lineRule="auto"/>
      </w:pPr>
      <w:r w:rsidRPr="002726BD">
        <w:rPr>
          <w:rFonts w:asciiTheme="majorHAnsi" w:hAnsiTheme="majorHAnsi"/>
        </w:rPr>
        <w:t>ensure batteries in smoke alarms are replaced annually</w:t>
      </w:r>
    </w:p>
    <w:p w14:paraId="08DC025D" w14:textId="77777777" w:rsidR="002726BD" w:rsidRPr="002726BD" w:rsidRDefault="002726BD" w:rsidP="002726BD">
      <w:pPr>
        <w:spacing w:after="0" w:line="360" w:lineRule="auto"/>
        <w:rPr>
          <w:rFonts w:asciiTheme="majorHAnsi" w:hAnsiTheme="majorHAnsi"/>
          <w:b/>
        </w:rPr>
      </w:pPr>
    </w:p>
    <w:p w14:paraId="7B53565D" w14:textId="77777777" w:rsidR="002726BD" w:rsidRPr="002726BD" w:rsidRDefault="002726BD" w:rsidP="002726BD">
      <w:pPr>
        <w:spacing w:after="0" w:line="360" w:lineRule="auto"/>
        <w:rPr>
          <w:rFonts w:cs="Arial"/>
          <w:sz w:val="24"/>
          <w:szCs w:val="24"/>
        </w:rPr>
      </w:pPr>
      <w:r w:rsidRPr="002726BD">
        <w:rPr>
          <w:rFonts w:cs="Arial"/>
          <w:sz w:val="24"/>
          <w:szCs w:val="24"/>
        </w:rPr>
        <w:t>SUN PROTECTION</w:t>
      </w:r>
    </w:p>
    <w:p w14:paraId="472530E9"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 xml:space="preserve">educators and staff at the Service will adhere to our </w:t>
      </w:r>
      <w:r w:rsidRPr="002726BD">
        <w:rPr>
          <w:rFonts w:asciiTheme="majorHAnsi" w:hAnsiTheme="majorHAnsi" w:cs="Calibri"/>
          <w:i/>
          <w:iCs/>
        </w:rPr>
        <w:t>Sun Safety Policy</w:t>
      </w:r>
      <w:r w:rsidRPr="002726BD">
        <w:rPr>
          <w:rFonts w:asciiTheme="majorHAnsi" w:hAnsiTheme="majorHAnsi" w:cs="Calibri"/>
        </w:rPr>
        <w:t xml:space="preserve"> and procedures at all times</w:t>
      </w:r>
    </w:p>
    <w:p w14:paraId="78D22FAF"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 xml:space="preserve">a combination of sun protection measures will be implemented whenever </w:t>
      </w:r>
      <w:r w:rsidRPr="002726BD">
        <w:rPr>
          <w:rFonts w:asciiTheme="majorHAnsi" w:hAnsiTheme="majorHAnsi" w:cs="Calibri"/>
          <w:bCs/>
        </w:rPr>
        <w:t>UV Index levels reach 3 and above</w:t>
      </w:r>
    </w:p>
    <w:p w14:paraId="327C52FF"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educators will continue to check the UV rating prior to going outdoors and as the heat increases throughout the day</w:t>
      </w:r>
      <w:r w:rsidRPr="002726BD">
        <w:rPr>
          <w:rFonts w:asciiTheme="majorHAnsi" w:hAnsiTheme="majorHAnsi" w:cs="Calibri"/>
          <w:bCs/>
        </w:rPr>
        <w:t xml:space="preserve"> (see </w:t>
      </w:r>
      <w:r w:rsidRPr="002726BD">
        <w:rPr>
          <w:rFonts w:asciiTheme="majorHAnsi" w:hAnsiTheme="majorHAnsi" w:cs="Calibri"/>
          <w:bCs/>
          <w:i/>
          <w:iCs/>
        </w:rPr>
        <w:t>Sun Safety Policy</w:t>
      </w:r>
      <w:r w:rsidRPr="002726BD">
        <w:rPr>
          <w:rFonts w:asciiTheme="majorHAnsi" w:hAnsiTheme="majorHAnsi" w:cs="Calibri"/>
          <w:bCs/>
        </w:rPr>
        <w:t xml:space="preserve"> for further information)</w:t>
      </w:r>
    </w:p>
    <w:p w14:paraId="6688D561" w14:textId="77777777" w:rsidR="002726BD" w:rsidRPr="002726BD" w:rsidRDefault="002726BD" w:rsidP="002726BD">
      <w:pPr>
        <w:pStyle w:val="ListParagraph"/>
        <w:numPr>
          <w:ilvl w:val="0"/>
          <w:numId w:val="3"/>
        </w:numPr>
        <w:spacing w:after="0" w:line="360" w:lineRule="auto"/>
        <w:rPr>
          <w:rFonts w:asciiTheme="majorHAnsi" w:hAnsiTheme="majorHAnsi" w:cs="Calibri"/>
        </w:rPr>
      </w:pPr>
      <w:r w:rsidRPr="002726BD">
        <w:rPr>
          <w:rFonts w:asciiTheme="majorHAnsi" w:hAnsiTheme="majorHAnsi" w:cs="Calibri"/>
        </w:rPr>
        <w:t xml:space="preserve">temperature of outdoor equipment and surfaces will be monitored during the day to ensure the area and equipment is safe for children to play (see: </w:t>
      </w:r>
      <w:r w:rsidRPr="002726BD">
        <w:rPr>
          <w:rFonts w:asciiTheme="majorHAnsi" w:hAnsiTheme="majorHAnsi" w:cs="Calibri"/>
          <w:i/>
          <w:iCs/>
        </w:rPr>
        <w:t>Daily Playground Surface Temperature Check</w:t>
      </w:r>
      <w:r w:rsidRPr="002726BD">
        <w:rPr>
          <w:rFonts w:asciiTheme="majorHAnsi" w:hAnsiTheme="majorHAnsi" w:cs="Calibri"/>
        </w:rPr>
        <w:t xml:space="preserve">)  </w:t>
      </w:r>
    </w:p>
    <w:p w14:paraId="2A6ED4CA" w14:textId="77777777" w:rsidR="002726BD" w:rsidRPr="002726BD" w:rsidRDefault="002726BD" w:rsidP="002726BD">
      <w:pPr>
        <w:pStyle w:val="BodyText"/>
        <w:spacing w:line="360" w:lineRule="auto"/>
        <w:rPr>
          <w:rFonts w:asciiTheme="majorHAnsi" w:hAnsiTheme="majorHAnsi" w:cs="Calibri"/>
          <w:sz w:val="22"/>
          <w:szCs w:val="22"/>
        </w:rPr>
      </w:pPr>
    </w:p>
    <w:p w14:paraId="78E60818" w14:textId="77777777" w:rsidR="002726BD" w:rsidRPr="002726BD" w:rsidRDefault="002726BD" w:rsidP="002726BD">
      <w:pPr>
        <w:spacing w:after="0" w:line="360" w:lineRule="auto"/>
        <w:rPr>
          <w:color w:val="34ABC1"/>
          <w:sz w:val="24"/>
          <w:szCs w:val="24"/>
        </w:rPr>
      </w:pPr>
      <w:r w:rsidRPr="002726BD">
        <w:rPr>
          <w:rFonts w:cs="Arial"/>
          <w:sz w:val="24"/>
          <w:szCs w:val="24"/>
        </w:rPr>
        <w:t>WATER SAFETY</w:t>
      </w:r>
    </w:p>
    <w:p w14:paraId="2BD18232" w14:textId="6FBB41C9" w:rsidR="002726BD" w:rsidRPr="002726BD" w:rsidRDefault="002726BD" w:rsidP="002726BD">
      <w:pPr>
        <w:spacing w:after="0" w:line="360" w:lineRule="auto"/>
        <w:rPr>
          <w:rFonts w:asciiTheme="majorHAnsi" w:hAnsiTheme="majorHAnsi" w:cs="Calibri"/>
        </w:rPr>
      </w:pPr>
      <w:r w:rsidRPr="002726BD">
        <w:rPr>
          <w:rFonts w:asciiTheme="majorHAnsi" w:hAnsiTheme="majorHAnsi" w:cs="Calibri"/>
        </w:rPr>
        <w:t xml:space="preserve">Regulations state that services in </w:t>
      </w:r>
      <w:r w:rsidRPr="002726BD">
        <w:rPr>
          <w:rFonts w:asciiTheme="majorHAnsi" w:hAnsiTheme="majorHAnsi" w:cs="Calibri"/>
          <w:color w:val="FF0000"/>
        </w:rPr>
        <w:t>New South Wales</w:t>
      </w:r>
      <w:r w:rsidRPr="002726BD">
        <w:rPr>
          <w:rFonts w:asciiTheme="majorHAnsi" w:hAnsiTheme="majorHAnsi" w:cs="Calibri"/>
          <w:color w:val="FF0000"/>
        </w:rPr>
        <w:t xml:space="preserve"> </w:t>
      </w:r>
      <w:r w:rsidRPr="002726BD">
        <w:rPr>
          <w:rFonts w:asciiTheme="majorHAnsi" w:hAnsiTheme="majorHAnsi" w:cs="Calibri"/>
        </w:rPr>
        <w:t>are not permitted to have pools unless they existed on the premises before 6 November 1996. However, to stop accidents and illnesses relating to swimming pools, wading pools, water troughs and other water situations our Service</w:t>
      </w:r>
      <w:r w:rsidRPr="002726BD">
        <w:rPr>
          <w:rFonts w:asciiTheme="majorHAnsi" w:hAnsiTheme="majorHAnsi" w:cs="Calibri"/>
          <w:b/>
        </w:rPr>
        <w:t xml:space="preserve"> </w:t>
      </w:r>
      <w:r w:rsidRPr="002726BD">
        <w:rPr>
          <w:rFonts w:asciiTheme="majorHAnsi" w:hAnsiTheme="majorHAnsi" w:cs="Calibri"/>
        </w:rPr>
        <w:t>will:</w:t>
      </w:r>
    </w:p>
    <w:p w14:paraId="1F7C8D36" w14:textId="77777777" w:rsidR="002726BD" w:rsidRPr="002726BD" w:rsidRDefault="002726BD" w:rsidP="002726BD">
      <w:pPr>
        <w:numPr>
          <w:ilvl w:val="0"/>
          <w:numId w:val="25"/>
        </w:numPr>
        <w:spacing w:after="0" w:line="360" w:lineRule="auto"/>
        <w:rPr>
          <w:rFonts w:asciiTheme="majorHAnsi" w:hAnsiTheme="majorHAnsi" w:cs="Calibri"/>
        </w:rPr>
      </w:pPr>
      <w:r w:rsidRPr="002726BD">
        <w:rPr>
          <w:rFonts w:asciiTheme="majorHAnsi" w:hAnsiTheme="majorHAnsi" w:cs="Calibri"/>
        </w:rPr>
        <w:t>remove any items or objects that could be used to climb into the fenced area of a pool, trough, or water storage unit e.g., chairs, bins, bikes, and any shrubs or overhanging trees</w:t>
      </w:r>
    </w:p>
    <w:p w14:paraId="08420A51" w14:textId="77777777" w:rsidR="002726BD" w:rsidRPr="002726BD" w:rsidRDefault="002726BD" w:rsidP="002726BD">
      <w:pPr>
        <w:numPr>
          <w:ilvl w:val="0"/>
          <w:numId w:val="26"/>
        </w:numPr>
        <w:spacing w:after="0" w:line="360" w:lineRule="auto"/>
        <w:rPr>
          <w:rFonts w:asciiTheme="majorHAnsi" w:hAnsiTheme="majorHAnsi" w:cs="Calibri"/>
        </w:rPr>
      </w:pPr>
      <w:r w:rsidRPr="002726BD">
        <w:rPr>
          <w:rFonts w:asciiTheme="majorHAnsi" w:hAnsiTheme="majorHAnsi" w:cs="Calibri"/>
        </w:rPr>
        <w:t>make sure no child swims or plays in any water without:</w:t>
      </w:r>
    </w:p>
    <w:p w14:paraId="689273A8" w14:textId="77777777" w:rsidR="002726BD" w:rsidRPr="002726BD" w:rsidRDefault="002726BD" w:rsidP="002726BD">
      <w:pPr>
        <w:numPr>
          <w:ilvl w:val="0"/>
          <w:numId w:val="27"/>
        </w:numPr>
        <w:spacing w:after="0" w:line="360" w:lineRule="auto"/>
        <w:rPr>
          <w:rFonts w:asciiTheme="majorHAnsi" w:hAnsiTheme="majorHAnsi" w:cs="Calibri"/>
        </w:rPr>
      </w:pPr>
      <w:r w:rsidRPr="002726BD">
        <w:rPr>
          <w:rFonts w:asciiTheme="majorHAnsi" w:hAnsiTheme="majorHAnsi" w:cs="Calibri"/>
        </w:rPr>
        <w:t>risk assessments being completed and approved by the approved provider</w:t>
      </w:r>
    </w:p>
    <w:p w14:paraId="556BD0A4" w14:textId="77777777" w:rsidR="002726BD" w:rsidRPr="002726BD" w:rsidRDefault="002726BD" w:rsidP="002726BD">
      <w:pPr>
        <w:numPr>
          <w:ilvl w:val="0"/>
          <w:numId w:val="27"/>
        </w:numPr>
        <w:spacing w:after="0" w:line="360" w:lineRule="auto"/>
        <w:rPr>
          <w:rFonts w:asciiTheme="majorHAnsi" w:hAnsiTheme="majorHAnsi" w:cs="Calibri"/>
        </w:rPr>
      </w:pPr>
      <w:r w:rsidRPr="002726BD">
        <w:rPr>
          <w:rFonts w:asciiTheme="majorHAnsi" w:hAnsiTheme="majorHAnsi" w:cs="Calibri"/>
        </w:rPr>
        <w:t>written permission from family member to learn water safety and swimming</w:t>
      </w:r>
    </w:p>
    <w:p w14:paraId="243010E7" w14:textId="77777777" w:rsidR="002726BD" w:rsidRPr="002726BD" w:rsidRDefault="002726BD" w:rsidP="002726BD">
      <w:pPr>
        <w:numPr>
          <w:ilvl w:val="0"/>
          <w:numId w:val="27"/>
        </w:numPr>
        <w:spacing w:after="0" w:line="360" w:lineRule="auto"/>
        <w:rPr>
          <w:rFonts w:asciiTheme="majorHAnsi" w:hAnsiTheme="majorHAnsi" w:cs="Calibri"/>
        </w:rPr>
      </w:pPr>
      <w:r w:rsidRPr="002726BD">
        <w:rPr>
          <w:rFonts w:asciiTheme="majorHAnsi" w:hAnsiTheme="majorHAnsi" w:cs="Calibri"/>
        </w:rPr>
        <w:lastRenderedPageBreak/>
        <w:t>appropriate educator/child ratios in place</w:t>
      </w:r>
    </w:p>
    <w:p w14:paraId="630521EB" w14:textId="77777777" w:rsidR="002726BD" w:rsidRPr="002726BD" w:rsidRDefault="002726BD" w:rsidP="002726BD">
      <w:pPr>
        <w:numPr>
          <w:ilvl w:val="0"/>
          <w:numId w:val="27"/>
        </w:numPr>
        <w:spacing w:after="0" w:line="360" w:lineRule="auto"/>
        <w:rPr>
          <w:rFonts w:asciiTheme="majorHAnsi" w:hAnsiTheme="majorHAnsi" w:cs="Calibri"/>
        </w:rPr>
      </w:pPr>
      <w:r w:rsidRPr="002726BD">
        <w:rPr>
          <w:rFonts w:asciiTheme="majorHAnsi" w:hAnsiTheme="majorHAnsi" w:cs="Calibri"/>
        </w:rPr>
        <w:t>having sufficient numbers of educators present who have first aid or recognised water safety and rescue procedures</w:t>
      </w:r>
    </w:p>
    <w:p w14:paraId="56F31075" w14:textId="77777777" w:rsidR="002726BD" w:rsidRPr="002726BD" w:rsidRDefault="002726BD" w:rsidP="002726BD">
      <w:pPr>
        <w:numPr>
          <w:ilvl w:val="0"/>
          <w:numId w:val="28"/>
        </w:numPr>
        <w:spacing w:after="0" w:line="360" w:lineRule="auto"/>
        <w:rPr>
          <w:rFonts w:asciiTheme="majorHAnsi" w:hAnsiTheme="majorHAnsi" w:cs="Calibri"/>
        </w:rPr>
      </w:pPr>
      <w:r w:rsidRPr="002726BD">
        <w:rPr>
          <w:rFonts w:asciiTheme="majorHAnsi" w:hAnsiTheme="majorHAnsi" w:cs="Calibri"/>
        </w:rPr>
        <w:t>at all times children near water are closely supervised. A child will never be left unattended near any water.</w:t>
      </w:r>
    </w:p>
    <w:p w14:paraId="45CB3B69" w14:textId="77777777" w:rsidR="002726BD" w:rsidRPr="002726BD" w:rsidRDefault="002726BD" w:rsidP="002726BD">
      <w:pPr>
        <w:numPr>
          <w:ilvl w:val="0"/>
          <w:numId w:val="28"/>
        </w:numPr>
        <w:spacing w:after="0" w:line="360" w:lineRule="auto"/>
        <w:rPr>
          <w:rFonts w:asciiTheme="majorHAnsi" w:hAnsiTheme="majorHAnsi" w:cs="Calibri"/>
        </w:rPr>
      </w:pPr>
      <w:r w:rsidRPr="002726BD">
        <w:rPr>
          <w:rFonts w:asciiTheme="majorHAnsi" w:hAnsiTheme="majorHAnsi" w:cs="Calibri"/>
        </w:rPr>
        <w:t xml:space="preserve">staff will ensure that all water containers are made inaccessible to children and also make sure children’s play areas are safely fenced off from water hazards such as rivers, dams, creeks, lakes, irrigation channels, wells etc. </w:t>
      </w:r>
    </w:p>
    <w:p w14:paraId="20B2FBFF" w14:textId="77777777" w:rsidR="002726BD" w:rsidRPr="002726BD" w:rsidRDefault="002726BD" w:rsidP="002726BD">
      <w:pPr>
        <w:numPr>
          <w:ilvl w:val="0"/>
          <w:numId w:val="28"/>
        </w:numPr>
        <w:spacing w:after="0" w:line="360" w:lineRule="auto"/>
        <w:rPr>
          <w:rFonts w:asciiTheme="majorHAnsi" w:hAnsiTheme="majorHAnsi" w:cs="Calibri"/>
        </w:rPr>
      </w:pPr>
      <w:r w:rsidRPr="002726BD">
        <w:rPr>
          <w:rFonts w:asciiTheme="majorHAnsi" w:hAnsiTheme="majorHAnsi" w:cs="Calibri"/>
        </w:rPr>
        <w:t>all wading pools/water troughs etc. will be immediately emptied after every use: storage will prevent the collection of water e.g., upright/inverted. The grounds will also be checked after rain or watering and water that has collected in holes or containers will be emptied/removed.</w:t>
      </w:r>
    </w:p>
    <w:p w14:paraId="0D7A18BE" w14:textId="77777777" w:rsidR="002726BD" w:rsidRPr="002726BD" w:rsidRDefault="002726BD" w:rsidP="002726BD">
      <w:pPr>
        <w:numPr>
          <w:ilvl w:val="0"/>
          <w:numId w:val="28"/>
        </w:numPr>
        <w:spacing w:after="0" w:line="360" w:lineRule="auto"/>
        <w:rPr>
          <w:rFonts w:asciiTheme="majorHAnsi" w:hAnsiTheme="majorHAnsi" w:cs="Calibri"/>
        </w:rPr>
      </w:pPr>
      <w:r w:rsidRPr="002726BD">
        <w:rPr>
          <w:rFonts w:asciiTheme="majorHAnsi" w:hAnsiTheme="majorHAnsi" w:cs="Calibri"/>
        </w:rPr>
        <w:t>wading/water troughs are hygienically cleaned, disinfected, and chlorinated appropriately:</w:t>
      </w:r>
    </w:p>
    <w:p w14:paraId="2013DFDB" w14:textId="77777777" w:rsidR="002726BD" w:rsidRPr="002726BD" w:rsidRDefault="002726BD" w:rsidP="002726BD">
      <w:pPr>
        <w:numPr>
          <w:ilvl w:val="1"/>
          <w:numId w:val="29"/>
        </w:numPr>
        <w:spacing w:after="0" w:line="360" w:lineRule="auto"/>
        <w:rPr>
          <w:rFonts w:asciiTheme="majorHAnsi" w:hAnsiTheme="majorHAnsi" w:cs="Calibri"/>
        </w:rPr>
      </w:pPr>
      <w:r w:rsidRPr="002726BD">
        <w:rPr>
          <w:rFonts w:asciiTheme="majorHAnsi" w:hAnsiTheme="majorHAnsi" w:cs="Calibri"/>
        </w:rPr>
        <w:t>on a daily basis remove leaves and debris, hose away surface dirt and scrub inside with disinfectant</w:t>
      </w:r>
    </w:p>
    <w:p w14:paraId="357F9C31" w14:textId="77777777" w:rsidR="002726BD" w:rsidRPr="002726BD" w:rsidRDefault="002726BD" w:rsidP="002726BD">
      <w:pPr>
        <w:numPr>
          <w:ilvl w:val="1"/>
          <w:numId w:val="29"/>
        </w:numPr>
        <w:spacing w:after="0" w:line="360" w:lineRule="auto"/>
        <w:rPr>
          <w:rFonts w:asciiTheme="majorHAnsi" w:hAnsiTheme="majorHAnsi" w:cs="Calibri"/>
        </w:rPr>
      </w:pPr>
      <w:r w:rsidRPr="002726BD">
        <w:rPr>
          <w:rFonts w:asciiTheme="majorHAnsi" w:hAnsiTheme="majorHAnsi" w:cs="Calibri"/>
        </w:rPr>
        <w:t>wash away disinfectant before filling trough.</w:t>
      </w:r>
    </w:p>
    <w:p w14:paraId="7B97D026" w14:textId="77777777" w:rsidR="002726BD" w:rsidRPr="002726BD" w:rsidRDefault="002726BD" w:rsidP="002726BD">
      <w:pPr>
        <w:autoSpaceDE w:val="0"/>
        <w:autoSpaceDN w:val="0"/>
        <w:adjustRightInd w:val="0"/>
        <w:spacing w:after="0" w:line="360" w:lineRule="auto"/>
        <w:rPr>
          <w:rFonts w:asciiTheme="majorHAnsi" w:hAnsiTheme="majorHAnsi" w:cs="Calibri"/>
        </w:rPr>
      </w:pPr>
    </w:p>
    <w:p w14:paraId="0A194588" w14:textId="77777777" w:rsidR="002726BD" w:rsidRPr="002726BD" w:rsidRDefault="002726BD" w:rsidP="002726BD">
      <w:pPr>
        <w:spacing w:after="0" w:line="360" w:lineRule="auto"/>
        <w:rPr>
          <w:color w:val="34ABC1"/>
          <w:sz w:val="24"/>
          <w:szCs w:val="24"/>
        </w:rPr>
      </w:pPr>
      <w:r w:rsidRPr="002726BD">
        <w:rPr>
          <w:rFonts w:cs="Arial"/>
          <w:sz w:val="24"/>
          <w:szCs w:val="24"/>
        </w:rPr>
        <w:t>SERVICE CLOSURE</w:t>
      </w:r>
    </w:p>
    <w:p w14:paraId="068D3279" w14:textId="77777777" w:rsidR="002726BD" w:rsidRPr="002726BD" w:rsidRDefault="002726BD" w:rsidP="002726BD">
      <w:pPr>
        <w:pStyle w:val="ListParagraph"/>
        <w:numPr>
          <w:ilvl w:val="0"/>
          <w:numId w:val="30"/>
        </w:numPr>
        <w:autoSpaceDE w:val="0"/>
        <w:autoSpaceDN w:val="0"/>
        <w:adjustRightInd w:val="0"/>
        <w:spacing w:after="0" w:line="360" w:lineRule="auto"/>
        <w:rPr>
          <w:rFonts w:asciiTheme="majorHAnsi" w:hAnsiTheme="majorHAnsi" w:cs="Calibri"/>
        </w:rPr>
      </w:pPr>
      <w:r w:rsidRPr="002726BD">
        <w:rPr>
          <w:rFonts w:asciiTheme="majorHAnsi" w:hAnsiTheme="majorHAnsi"/>
          <w:color w:val="FF0000"/>
        </w:rPr>
        <w:t>two educators must close the Service each night</w:t>
      </w:r>
    </w:p>
    <w:p w14:paraId="71D60B0B" w14:textId="77777777" w:rsidR="002726BD" w:rsidRPr="002726BD" w:rsidRDefault="002726BD" w:rsidP="002726BD">
      <w:pPr>
        <w:pStyle w:val="ListParagraph"/>
        <w:numPr>
          <w:ilvl w:val="0"/>
          <w:numId w:val="30"/>
        </w:numPr>
        <w:autoSpaceDE w:val="0"/>
        <w:autoSpaceDN w:val="0"/>
        <w:adjustRightInd w:val="0"/>
        <w:spacing w:after="0" w:line="360" w:lineRule="auto"/>
        <w:rPr>
          <w:rFonts w:asciiTheme="majorHAnsi" w:hAnsiTheme="majorHAnsi" w:cs="Calibri"/>
        </w:rPr>
      </w:pPr>
      <w:r w:rsidRPr="002726BD">
        <w:rPr>
          <w:rFonts w:asciiTheme="majorHAnsi" w:hAnsiTheme="majorHAnsi"/>
          <w:color w:val="FF0000"/>
        </w:rPr>
        <w:t xml:space="preserve">both educators </w:t>
      </w:r>
      <w:r w:rsidRPr="002726BD">
        <w:rPr>
          <w:rFonts w:asciiTheme="majorHAnsi" w:hAnsiTheme="majorHAnsi"/>
        </w:rPr>
        <w:t>are to check the entire premises to ensure that all children and families have departed by checking sign in and out sheets for all rooms AND physically checking all rooms and areas</w:t>
      </w:r>
    </w:p>
    <w:p w14:paraId="3B72A2F3" w14:textId="77777777" w:rsidR="002726BD" w:rsidRPr="002726BD" w:rsidRDefault="002726BD" w:rsidP="002726BD">
      <w:pPr>
        <w:pStyle w:val="ListParagraph"/>
        <w:numPr>
          <w:ilvl w:val="0"/>
          <w:numId w:val="30"/>
        </w:numPr>
        <w:autoSpaceDE w:val="0"/>
        <w:autoSpaceDN w:val="0"/>
        <w:adjustRightInd w:val="0"/>
        <w:spacing w:after="0" w:line="360" w:lineRule="auto"/>
        <w:rPr>
          <w:rFonts w:asciiTheme="majorHAnsi" w:hAnsiTheme="majorHAnsi" w:cs="Calibri"/>
        </w:rPr>
      </w:pPr>
      <w:r w:rsidRPr="002726BD">
        <w:rPr>
          <w:rFonts w:asciiTheme="majorHAnsi" w:hAnsiTheme="majorHAnsi"/>
        </w:rPr>
        <w:t>educators are to follow Service-closing procedures each night (see</w:t>
      </w:r>
      <w:r w:rsidRPr="002726BD">
        <w:rPr>
          <w:rFonts w:asciiTheme="majorHAnsi" w:hAnsiTheme="majorHAnsi"/>
          <w:i/>
          <w:iCs/>
        </w:rPr>
        <w:t>: Closing Checklist)</w:t>
      </w:r>
    </w:p>
    <w:p w14:paraId="37E22B28" w14:textId="77777777" w:rsidR="002726BD" w:rsidRPr="002726BD" w:rsidRDefault="002726BD" w:rsidP="002726BD">
      <w:pPr>
        <w:pStyle w:val="ListParagraph"/>
        <w:numPr>
          <w:ilvl w:val="0"/>
          <w:numId w:val="30"/>
        </w:numPr>
        <w:autoSpaceDE w:val="0"/>
        <w:autoSpaceDN w:val="0"/>
        <w:adjustRightInd w:val="0"/>
        <w:spacing w:after="0" w:line="360" w:lineRule="auto"/>
        <w:rPr>
          <w:rFonts w:asciiTheme="majorHAnsi" w:hAnsiTheme="majorHAnsi" w:cs="Calibri"/>
        </w:rPr>
      </w:pPr>
      <w:r w:rsidRPr="002726BD">
        <w:rPr>
          <w:rFonts w:asciiTheme="majorHAnsi" w:hAnsiTheme="majorHAnsi"/>
        </w:rPr>
        <w:t>In the case where a parent has omitted to sign their child out, and the educators did not witness the child leave the service, the educators must take every step to get in contact with the parent to ensure the child has safely left the Service</w:t>
      </w:r>
    </w:p>
    <w:p w14:paraId="7A9E6010" w14:textId="77777777" w:rsidR="002726BD" w:rsidRPr="002726BD" w:rsidRDefault="002726BD" w:rsidP="002726BD">
      <w:pPr>
        <w:pStyle w:val="ListParagraph"/>
        <w:numPr>
          <w:ilvl w:val="0"/>
          <w:numId w:val="30"/>
        </w:numPr>
        <w:autoSpaceDE w:val="0"/>
        <w:autoSpaceDN w:val="0"/>
        <w:adjustRightInd w:val="0"/>
        <w:spacing w:after="0" w:line="360" w:lineRule="auto"/>
        <w:rPr>
          <w:rFonts w:asciiTheme="majorHAnsi" w:hAnsiTheme="majorHAnsi" w:cs="Calibri"/>
        </w:rPr>
      </w:pPr>
      <w:r w:rsidRPr="002726BD">
        <w:rPr>
          <w:rFonts w:asciiTheme="majorHAnsi" w:hAnsiTheme="majorHAnsi"/>
        </w:rPr>
        <w:t>if unable to contact the family, the educators are to contact other educators present on that day for confirmation that the child has been collected. The Nominated Supervisor is to then be notified before leaving the Service</w:t>
      </w:r>
    </w:p>
    <w:p w14:paraId="28D85168" w14:textId="77777777" w:rsidR="002726BD" w:rsidRPr="002726BD" w:rsidRDefault="002726BD" w:rsidP="002726BD">
      <w:pPr>
        <w:pStyle w:val="ListParagraph"/>
        <w:numPr>
          <w:ilvl w:val="0"/>
          <w:numId w:val="30"/>
        </w:numPr>
        <w:autoSpaceDE w:val="0"/>
        <w:autoSpaceDN w:val="0"/>
        <w:adjustRightInd w:val="0"/>
        <w:spacing w:after="0" w:line="360" w:lineRule="auto"/>
        <w:rPr>
          <w:rFonts w:asciiTheme="majorHAnsi" w:hAnsiTheme="majorHAnsi" w:cs="Calibri"/>
        </w:rPr>
      </w:pPr>
      <w:r w:rsidRPr="002726BD">
        <w:rPr>
          <w:rFonts w:asciiTheme="majorHAnsi" w:hAnsiTheme="majorHAnsi"/>
        </w:rPr>
        <w:t>individuals visiting our Service must also sign in when they arrive at the Service, and sign out when they leave</w:t>
      </w:r>
    </w:p>
    <w:p w14:paraId="0DB7C58C" w14:textId="77777777" w:rsidR="002726BD" w:rsidRPr="002726BD" w:rsidRDefault="002726BD" w:rsidP="002726BD">
      <w:pPr>
        <w:pStyle w:val="ListParagraph"/>
        <w:numPr>
          <w:ilvl w:val="0"/>
          <w:numId w:val="30"/>
        </w:numPr>
        <w:autoSpaceDE w:val="0"/>
        <w:autoSpaceDN w:val="0"/>
        <w:adjustRightInd w:val="0"/>
        <w:spacing w:after="0" w:line="360" w:lineRule="auto"/>
        <w:rPr>
          <w:rFonts w:asciiTheme="majorHAnsi" w:hAnsiTheme="majorHAnsi" w:cs="Calibri"/>
        </w:rPr>
      </w:pPr>
      <w:r w:rsidRPr="002726BD">
        <w:rPr>
          <w:rFonts w:asciiTheme="majorHAnsi" w:hAnsiTheme="majorHAnsi"/>
        </w:rPr>
        <w:t>details of absences during the day must also be recorded.</w:t>
      </w:r>
      <w:bookmarkEnd w:id="6"/>
      <w:r w:rsidRPr="002726BD">
        <w:rPr>
          <w:rFonts w:asciiTheme="majorHAnsi" w:hAnsiTheme="majorHAnsi"/>
        </w:rPr>
        <w:br/>
      </w:r>
    </w:p>
    <w:p w14:paraId="5E223944" w14:textId="77777777" w:rsidR="002726BD" w:rsidRPr="002726BD" w:rsidRDefault="002726BD" w:rsidP="002726BD">
      <w:pPr>
        <w:autoSpaceDE w:val="0"/>
        <w:autoSpaceDN w:val="0"/>
        <w:adjustRightInd w:val="0"/>
        <w:spacing w:line="360" w:lineRule="auto"/>
        <w:rPr>
          <w:rFonts w:cs="Arial"/>
          <w:sz w:val="24"/>
          <w:szCs w:val="24"/>
          <w:lang w:val="en-US"/>
        </w:rPr>
      </w:pPr>
    </w:p>
    <w:p w14:paraId="61FBC263" w14:textId="77777777" w:rsidR="002726BD" w:rsidRPr="002726BD" w:rsidRDefault="002726BD" w:rsidP="002726BD">
      <w:pPr>
        <w:autoSpaceDE w:val="0"/>
        <w:autoSpaceDN w:val="0"/>
        <w:adjustRightInd w:val="0"/>
        <w:spacing w:line="276" w:lineRule="auto"/>
        <w:rPr>
          <w:rFonts w:cs="Arial"/>
          <w:sz w:val="24"/>
          <w:szCs w:val="24"/>
          <w:lang w:val="en-US"/>
        </w:rPr>
      </w:pPr>
      <w:r w:rsidRPr="002726BD">
        <w:rPr>
          <w:rFonts w:cs="Arial"/>
          <w:sz w:val="24"/>
          <w:szCs w:val="24"/>
          <w:lang w:val="en-US"/>
        </w:rPr>
        <w:t>SOURCE</w:t>
      </w:r>
    </w:p>
    <w:p w14:paraId="125D4442" w14:textId="77777777" w:rsidR="002726BD" w:rsidRPr="002726BD" w:rsidRDefault="002726BD" w:rsidP="002726BD">
      <w:pPr>
        <w:spacing w:after="0" w:line="276" w:lineRule="auto"/>
        <w:rPr>
          <w:rFonts w:asciiTheme="majorHAnsi" w:hAnsiTheme="majorHAnsi" w:cstheme="majorHAnsi"/>
          <w:b/>
          <w:sz w:val="20"/>
          <w:szCs w:val="20"/>
        </w:rPr>
      </w:pPr>
      <w:r w:rsidRPr="002726BD">
        <w:rPr>
          <w:rFonts w:asciiTheme="majorHAnsi" w:hAnsiTheme="majorHAnsi" w:cstheme="majorHAnsi"/>
          <w:sz w:val="20"/>
          <w:szCs w:val="20"/>
        </w:rPr>
        <w:lastRenderedPageBreak/>
        <w:t>Australian Children’s Education &amp; Care Quality Authority. (2014).</w:t>
      </w:r>
    </w:p>
    <w:p w14:paraId="1F1047DC" w14:textId="77777777" w:rsidR="002726BD" w:rsidRPr="002726BD" w:rsidRDefault="002726BD" w:rsidP="002726BD">
      <w:pPr>
        <w:spacing w:after="0" w:line="276" w:lineRule="auto"/>
        <w:rPr>
          <w:rFonts w:asciiTheme="majorHAnsi" w:hAnsiTheme="majorHAnsi" w:cstheme="majorHAnsi"/>
          <w:b/>
          <w:sz w:val="20"/>
          <w:szCs w:val="20"/>
        </w:rPr>
      </w:pPr>
      <w:r w:rsidRPr="002726BD">
        <w:rPr>
          <w:rFonts w:asciiTheme="majorHAnsi" w:hAnsiTheme="majorHAnsi" w:cstheme="majorHAnsi"/>
          <w:sz w:val="20"/>
          <w:szCs w:val="20"/>
        </w:rPr>
        <w:t xml:space="preserve">Cancer Council NSW: </w:t>
      </w:r>
      <w:hyperlink r:id="rId8" w:history="1">
        <w:r w:rsidRPr="002726BD">
          <w:rPr>
            <w:rStyle w:val="Hyperlink"/>
            <w:rFonts w:asciiTheme="majorHAnsi" w:hAnsiTheme="majorHAnsi" w:cstheme="majorHAnsi"/>
            <w:sz w:val="20"/>
            <w:szCs w:val="20"/>
          </w:rPr>
          <w:t>https://www.cancercouncil.com.au</w:t>
        </w:r>
      </w:hyperlink>
    </w:p>
    <w:p w14:paraId="4EA17905" w14:textId="77777777" w:rsidR="002726BD" w:rsidRPr="002726BD" w:rsidRDefault="002726BD" w:rsidP="002726BD">
      <w:pPr>
        <w:spacing w:after="0" w:line="276" w:lineRule="auto"/>
        <w:rPr>
          <w:rFonts w:asciiTheme="majorHAnsi" w:hAnsiTheme="majorHAnsi" w:cstheme="majorHAnsi"/>
          <w:sz w:val="20"/>
          <w:szCs w:val="20"/>
        </w:rPr>
      </w:pPr>
      <w:r w:rsidRPr="002726BD">
        <w:rPr>
          <w:rFonts w:asciiTheme="majorHAnsi" w:hAnsiTheme="majorHAnsi" w:cstheme="majorHAnsi"/>
          <w:sz w:val="20"/>
          <w:szCs w:val="20"/>
        </w:rPr>
        <w:t>Cancer Council Australia. Be SunSmart. https://www.cancer.org.au/cancer-information/causes-and-prevention/sun-safety/be-sunsmart</w:t>
      </w:r>
    </w:p>
    <w:p w14:paraId="23AC9434" w14:textId="77777777" w:rsidR="002726BD" w:rsidRPr="002726BD" w:rsidRDefault="002726BD" w:rsidP="002726BD">
      <w:pPr>
        <w:spacing w:after="0" w:line="276" w:lineRule="auto"/>
        <w:rPr>
          <w:rFonts w:asciiTheme="majorHAnsi" w:hAnsiTheme="majorHAnsi"/>
          <w:color w:val="000000" w:themeColor="text1"/>
        </w:rPr>
      </w:pPr>
      <w:hyperlink r:id="rId9" w:history="1">
        <w:r w:rsidRPr="002726BD">
          <w:rPr>
            <w:rStyle w:val="Hyperlink"/>
            <w:rFonts w:asciiTheme="majorHAnsi" w:hAnsiTheme="majorHAnsi" w:cstheme="majorHAnsi"/>
            <w:sz w:val="20"/>
            <w:szCs w:val="20"/>
          </w:rPr>
          <w:t>Education and Care Services National Regulations</w:t>
        </w:r>
      </w:hyperlink>
      <w:r w:rsidRPr="002726BD">
        <w:rPr>
          <w:rFonts w:asciiTheme="majorHAnsi" w:hAnsiTheme="majorHAnsi" w:cstheme="majorHAnsi"/>
          <w:sz w:val="20"/>
          <w:szCs w:val="20"/>
        </w:rPr>
        <w:t xml:space="preserve">. (2011).     </w:t>
      </w:r>
    </w:p>
    <w:p w14:paraId="2EBE4B22" w14:textId="77777777" w:rsidR="002726BD" w:rsidRPr="002726BD" w:rsidRDefault="002726BD" w:rsidP="002726BD">
      <w:pPr>
        <w:spacing w:after="0" w:line="276" w:lineRule="auto"/>
        <w:rPr>
          <w:rFonts w:asciiTheme="majorHAnsi" w:hAnsiTheme="majorHAnsi" w:cstheme="majorHAnsi"/>
          <w:b/>
          <w:sz w:val="20"/>
          <w:szCs w:val="20"/>
        </w:rPr>
      </w:pPr>
      <w:r w:rsidRPr="002726BD">
        <w:rPr>
          <w:rFonts w:asciiTheme="majorHAnsi" w:hAnsiTheme="majorHAnsi" w:cstheme="majorHAnsi"/>
          <w:sz w:val="20"/>
          <w:szCs w:val="20"/>
        </w:rPr>
        <w:t>Guide to the Education and Care Services National Law and the Education and Care Services National Regulations. (2017).</w:t>
      </w:r>
    </w:p>
    <w:p w14:paraId="555532B0" w14:textId="77777777" w:rsidR="002726BD" w:rsidRPr="002726BD" w:rsidRDefault="002726BD" w:rsidP="002726BD">
      <w:pPr>
        <w:spacing w:after="0" w:line="276" w:lineRule="auto"/>
        <w:rPr>
          <w:rFonts w:asciiTheme="majorHAnsi" w:hAnsiTheme="majorHAnsi" w:cstheme="majorHAnsi"/>
          <w:b/>
          <w:sz w:val="20"/>
          <w:szCs w:val="20"/>
        </w:rPr>
      </w:pPr>
      <w:r w:rsidRPr="002726BD">
        <w:rPr>
          <w:rFonts w:asciiTheme="majorHAnsi" w:hAnsiTheme="majorHAnsi" w:cstheme="majorHAnsi"/>
          <w:sz w:val="20"/>
          <w:szCs w:val="20"/>
        </w:rPr>
        <w:t>Guide to the National Quality Framework. (2017). (Amended 2020).</w:t>
      </w:r>
    </w:p>
    <w:p w14:paraId="408673E3" w14:textId="77777777" w:rsidR="002726BD" w:rsidRPr="002726BD" w:rsidRDefault="002726BD" w:rsidP="002726BD">
      <w:pPr>
        <w:spacing w:after="0" w:line="276" w:lineRule="auto"/>
        <w:rPr>
          <w:rFonts w:asciiTheme="majorHAnsi" w:hAnsiTheme="majorHAnsi" w:cstheme="majorHAnsi"/>
          <w:bCs/>
          <w:sz w:val="20"/>
          <w:szCs w:val="20"/>
        </w:rPr>
      </w:pPr>
      <w:r w:rsidRPr="002726BD">
        <w:rPr>
          <w:rFonts w:asciiTheme="majorHAnsi" w:hAnsiTheme="majorHAnsi" w:cstheme="majorHAnsi"/>
          <w:bCs/>
          <w:sz w:val="20"/>
          <w:szCs w:val="20"/>
        </w:rPr>
        <w:t xml:space="preserve">KidSafe Australia: </w:t>
      </w:r>
      <w:hyperlink r:id="rId10" w:history="1">
        <w:r w:rsidRPr="002726BD">
          <w:rPr>
            <w:rStyle w:val="Hyperlink"/>
            <w:rFonts w:asciiTheme="majorHAnsi" w:hAnsiTheme="majorHAnsi" w:cstheme="majorHAnsi"/>
            <w:bCs/>
            <w:sz w:val="20"/>
            <w:szCs w:val="20"/>
          </w:rPr>
          <w:t>https://kidsafe.com.au</w:t>
        </w:r>
      </w:hyperlink>
    </w:p>
    <w:p w14:paraId="01189F2A" w14:textId="77777777" w:rsidR="002726BD" w:rsidRPr="002726BD" w:rsidRDefault="002726BD" w:rsidP="002726BD">
      <w:pPr>
        <w:spacing w:after="0" w:line="276" w:lineRule="auto"/>
        <w:rPr>
          <w:rFonts w:asciiTheme="majorHAnsi" w:hAnsiTheme="majorHAnsi" w:cstheme="majorHAnsi"/>
          <w:bCs/>
          <w:sz w:val="20"/>
          <w:szCs w:val="20"/>
        </w:rPr>
      </w:pPr>
      <w:r w:rsidRPr="002726BD">
        <w:rPr>
          <w:rFonts w:asciiTheme="majorHAnsi" w:hAnsiTheme="majorHAnsi" w:cstheme="majorHAnsi"/>
          <w:sz w:val="20"/>
          <w:szCs w:val="20"/>
        </w:rPr>
        <w:t xml:space="preserve">National Health and Medical Research Council. (2013). </w:t>
      </w:r>
      <w:r w:rsidRPr="002726BD">
        <w:rPr>
          <w:rFonts w:asciiTheme="majorHAnsi" w:hAnsiTheme="majorHAnsi" w:cstheme="majorHAnsi"/>
          <w:i/>
          <w:sz w:val="20"/>
          <w:szCs w:val="20"/>
        </w:rPr>
        <w:t xml:space="preserve">Staying healthy: Preventing infectious diseases in early childhood education and care services. </w:t>
      </w:r>
    </w:p>
    <w:p w14:paraId="289EBD9D" w14:textId="77777777" w:rsidR="002726BD" w:rsidRPr="002726BD" w:rsidRDefault="002726BD" w:rsidP="002726BD">
      <w:pPr>
        <w:spacing w:after="0" w:line="276" w:lineRule="auto"/>
        <w:rPr>
          <w:rFonts w:asciiTheme="majorHAnsi" w:hAnsiTheme="majorHAnsi"/>
          <w:i/>
          <w:iCs/>
          <w:color w:val="000000" w:themeColor="text1"/>
          <w:sz w:val="20"/>
          <w:szCs w:val="20"/>
        </w:rPr>
      </w:pPr>
      <w:r w:rsidRPr="002726BD">
        <w:rPr>
          <w:rFonts w:asciiTheme="majorHAnsi" w:hAnsiTheme="majorHAnsi"/>
          <w:color w:val="000000" w:themeColor="text1"/>
          <w:sz w:val="20"/>
          <w:szCs w:val="20"/>
        </w:rPr>
        <w:t xml:space="preserve">NSW Government </w:t>
      </w:r>
      <w:r w:rsidRPr="002726BD">
        <w:rPr>
          <w:rFonts w:asciiTheme="majorHAnsi" w:hAnsiTheme="majorHAnsi"/>
          <w:i/>
          <w:iCs/>
          <w:color w:val="000000" w:themeColor="text1"/>
          <w:sz w:val="20"/>
          <w:szCs w:val="20"/>
        </w:rPr>
        <w:t xml:space="preserve">Kids and Traffic Early Childhood Road Safety Education Program </w:t>
      </w:r>
    </w:p>
    <w:p w14:paraId="6CDD0215" w14:textId="77777777" w:rsidR="002726BD" w:rsidRPr="002726BD" w:rsidRDefault="002726BD" w:rsidP="002726BD">
      <w:pPr>
        <w:spacing w:after="0" w:line="276" w:lineRule="auto"/>
        <w:rPr>
          <w:sz w:val="20"/>
          <w:szCs w:val="20"/>
        </w:rPr>
      </w:pPr>
      <w:r w:rsidRPr="002726BD">
        <w:rPr>
          <w:rFonts w:asciiTheme="majorHAnsi" w:hAnsiTheme="majorHAnsi"/>
          <w:color w:val="000000" w:themeColor="text1"/>
          <w:sz w:val="20"/>
          <w:szCs w:val="20"/>
        </w:rPr>
        <w:t xml:space="preserve">Red nose Safe environment </w:t>
      </w:r>
      <w:hyperlink r:id="rId11" w:history="1">
        <w:r w:rsidRPr="002726BD">
          <w:rPr>
            <w:rStyle w:val="Hyperlink"/>
            <w:rFonts w:asciiTheme="majorHAnsi" w:hAnsiTheme="majorHAnsi" w:cstheme="majorHAnsi"/>
            <w:sz w:val="20"/>
            <w:szCs w:val="20"/>
          </w:rPr>
          <w:t>https://rednose.org.au/section/safe-environment</w:t>
        </w:r>
      </w:hyperlink>
    </w:p>
    <w:p w14:paraId="75A5C0FF" w14:textId="77777777" w:rsidR="002726BD" w:rsidRPr="002726BD" w:rsidRDefault="002726BD" w:rsidP="002726BD">
      <w:pPr>
        <w:spacing w:after="0" w:line="276" w:lineRule="auto"/>
        <w:rPr>
          <w:rFonts w:asciiTheme="majorHAnsi" w:hAnsiTheme="majorHAnsi" w:cstheme="majorHAnsi"/>
          <w:b/>
          <w:sz w:val="20"/>
          <w:szCs w:val="20"/>
        </w:rPr>
      </w:pPr>
      <w:r w:rsidRPr="002726BD">
        <w:rPr>
          <w:rFonts w:asciiTheme="majorHAnsi" w:hAnsiTheme="majorHAnsi" w:cstheme="majorHAnsi"/>
          <w:sz w:val="20"/>
          <w:szCs w:val="20"/>
        </w:rPr>
        <w:t>Revised National Quality Standard. (2018).</w:t>
      </w:r>
    </w:p>
    <w:p w14:paraId="72E9E54E" w14:textId="77777777" w:rsidR="002726BD" w:rsidRPr="002726BD" w:rsidRDefault="002726BD" w:rsidP="002726BD">
      <w:pPr>
        <w:spacing w:after="0" w:line="276" w:lineRule="auto"/>
        <w:rPr>
          <w:rFonts w:asciiTheme="majorHAnsi" w:hAnsiTheme="majorHAnsi" w:cstheme="majorHAnsi"/>
          <w:b/>
          <w:i/>
          <w:sz w:val="20"/>
          <w:szCs w:val="20"/>
        </w:rPr>
      </w:pPr>
      <w:r w:rsidRPr="002726BD">
        <w:rPr>
          <w:rFonts w:asciiTheme="majorHAnsi" w:hAnsiTheme="majorHAnsi" w:cstheme="majorHAnsi"/>
          <w:i/>
          <w:sz w:val="20"/>
          <w:szCs w:val="20"/>
        </w:rPr>
        <w:t>Swimming Pools Act 1992</w:t>
      </w:r>
    </w:p>
    <w:p w14:paraId="120EC61E" w14:textId="77777777" w:rsidR="002726BD" w:rsidRPr="0046611D" w:rsidRDefault="002726BD" w:rsidP="002726BD">
      <w:pPr>
        <w:spacing w:after="0" w:line="276" w:lineRule="auto"/>
        <w:rPr>
          <w:rFonts w:asciiTheme="majorHAnsi" w:hAnsiTheme="majorHAnsi" w:cstheme="majorHAnsi"/>
          <w:b/>
          <w:sz w:val="20"/>
          <w:szCs w:val="20"/>
        </w:rPr>
      </w:pPr>
      <w:r w:rsidRPr="002726BD">
        <w:rPr>
          <w:rFonts w:asciiTheme="majorHAnsi" w:hAnsiTheme="majorHAnsi" w:cstheme="majorHAnsi"/>
          <w:i/>
          <w:sz w:val="20"/>
          <w:szCs w:val="20"/>
        </w:rPr>
        <w:t>Work Health and Safety Act 2011</w:t>
      </w:r>
    </w:p>
    <w:p w14:paraId="5BD32C36" w14:textId="77777777" w:rsidR="002726BD" w:rsidRPr="00025C0C" w:rsidRDefault="002726BD" w:rsidP="002726BD">
      <w:pPr>
        <w:autoSpaceDE w:val="0"/>
        <w:autoSpaceDN w:val="0"/>
        <w:adjustRightInd w:val="0"/>
        <w:spacing w:line="360" w:lineRule="auto"/>
        <w:rPr>
          <w:rFonts w:asciiTheme="majorHAnsi" w:hAnsiTheme="majorHAnsi" w:cs="Calibri"/>
        </w:rPr>
      </w:pPr>
    </w:p>
    <w:p w14:paraId="4F54001D" w14:textId="77777777" w:rsidR="002726BD" w:rsidRDefault="002726BD" w:rsidP="002726BD">
      <w:pPr>
        <w:spacing w:line="240" w:lineRule="auto"/>
        <w:rPr>
          <w:rFonts w:asciiTheme="majorHAnsi" w:hAnsiTheme="majorHAnsi"/>
          <w:i/>
          <w:sz w:val="16"/>
          <w:szCs w:val="16"/>
        </w:rPr>
      </w:pPr>
    </w:p>
    <w:p w14:paraId="027AFC0B" w14:textId="77777777" w:rsidR="00D07FD3" w:rsidRPr="00672E16" w:rsidRDefault="00D07FD3" w:rsidP="00D07FD3">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5847EF" w:rsidRPr="00151775" w14:paraId="4BB5F7BB" w14:textId="77777777" w:rsidTr="0045569C">
        <w:trPr>
          <w:trHeight w:val="574"/>
        </w:trPr>
        <w:tc>
          <w:tcPr>
            <w:tcW w:w="2235" w:type="dxa"/>
            <w:shd w:val="clear" w:color="auto" w:fill="F2F2F2" w:themeFill="background1" w:themeFillShade="F2"/>
            <w:vAlign w:val="center"/>
          </w:tcPr>
          <w:p w14:paraId="2A09660F" w14:textId="6A2F2BA5" w:rsidR="005847EF" w:rsidRPr="009C4400" w:rsidRDefault="005847EF" w:rsidP="00145FB2">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459D2437" w14:textId="514D3B2A" w:rsidR="005847EF" w:rsidRDefault="005847EF" w:rsidP="00145FB2">
            <w:pPr>
              <w:rPr>
                <w:rFonts w:asciiTheme="majorHAnsi" w:hAnsiTheme="majorHAnsi"/>
                <w:sz w:val="24"/>
                <w:szCs w:val="24"/>
              </w:rPr>
            </w:pPr>
            <w:r>
              <w:rPr>
                <w:rFonts w:asciiTheme="majorHAnsi" w:hAnsiTheme="majorHAnsi"/>
                <w:sz w:val="24"/>
                <w:szCs w:val="24"/>
              </w:rPr>
              <w:t>Haidee Cheesewright</w:t>
            </w:r>
          </w:p>
        </w:tc>
        <w:tc>
          <w:tcPr>
            <w:tcW w:w="2438" w:type="dxa"/>
            <w:shd w:val="clear" w:color="auto" w:fill="D9D9D9" w:themeFill="background1" w:themeFillShade="D9"/>
            <w:vAlign w:val="center"/>
          </w:tcPr>
          <w:p w14:paraId="388338DC" w14:textId="43180761" w:rsidR="005847EF" w:rsidRPr="009C4400" w:rsidRDefault="005847EF" w:rsidP="00145FB2">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187" w:type="dxa"/>
            <w:shd w:val="clear" w:color="auto" w:fill="D9D9D9" w:themeFill="background1" w:themeFillShade="D9"/>
            <w:vAlign w:val="center"/>
          </w:tcPr>
          <w:p w14:paraId="1D291276" w14:textId="34B5D6FF" w:rsidR="005847EF" w:rsidRDefault="005847EF" w:rsidP="00145FB2">
            <w:pPr>
              <w:jc w:val="center"/>
              <w:rPr>
                <w:rFonts w:asciiTheme="majorHAnsi" w:hAnsiTheme="majorHAnsi"/>
                <w:sz w:val="24"/>
                <w:szCs w:val="24"/>
              </w:rPr>
            </w:pPr>
            <w:r>
              <w:rPr>
                <w:rFonts w:asciiTheme="majorHAnsi" w:hAnsiTheme="majorHAnsi"/>
                <w:sz w:val="24"/>
                <w:szCs w:val="24"/>
              </w:rPr>
              <w:t>10.05.22</w:t>
            </w:r>
          </w:p>
        </w:tc>
      </w:tr>
      <w:tr w:rsidR="00D07FD3" w:rsidRPr="00151775" w14:paraId="69EA8780" w14:textId="77777777" w:rsidTr="0045569C">
        <w:trPr>
          <w:trHeight w:val="574"/>
        </w:trPr>
        <w:tc>
          <w:tcPr>
            <w:tcW w:w="2235" w:type="dxa"/>
            <w:shd w:val="clear" w:color="auto" w:fill="F2F2F2" w:themeFill="background1" w:themeFillShade="F2"/>
            <w:vAlign w:val="center"/>
          </w:tcPr>
          <w:p w14:paraId="4323F402" w14:textId="77777777" w:rsidR="00D07FD3" w:rsidRPr="009C4400" w:rsidRDefault="00D07FD3" w:rsidP="00145FB2">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5554CB8B" w14:textId="6584A28B" w:rsidR="00D07FD3" w:rsidRPr="009C4400" w:rsidRDefault="00B70860" w:rsidP="00145FB2">
            <w:pPr>
              <w:rPr>
                <w:rFonts w:ascii="Calibri Light" w:hAnsi="Calibri Light"/>
                <w:color w:val="000000" w:themeColor="text1"/>
                <w:sz w:val="24"/>
                <w:szCs w:val="24"/>
              </w:rPr>
            </w:pPr>
            <w:r>
              <w:rPr>
                <w:rFonts w:asciiTheme="majorHAnsi" w:hAnsiTheme="majorHAnsi"/>
                <w:sz w:val="24"/>
                <w:szCs w:val="24"/>
              </w:rPr>
              <w:t>M</w:t>
            </w:r>
            <w:r w:rsidR="005847EF">
              <w:rPr>
                <w:rFonts w:asciiTheme="majorHAnsi" w:hAnsiTheme="majorHAnsi"/>
                <w:sz w:val="24"/>
                <w:szCs w:val="24"/>
              </w:rPr>
              <w:t>AY</w:t>
            </w:r>
            <w:r>
              <w:rPr>
                <w:rFonts w:asciiTheme="majorHAnsi" w:hAnsiTheme="majorHAnsi"/>
                <w:sz w:val="24"/>
                <w:szCs w:val="24"/>
              </w:rPr>
              <w:t xml:space="preserve"> 202</w:t>
            </w:r>
            <w:r w:rsidR="002726BD">
              <w:rPr>
                <w:rFonts w:asciiTheme="majorHAnsi" w:hAnsiTheme="majorHAnsi"/>
                <w:sz w:val="24"/>
                <w:szCs w:val="24"/>
              </w:rPr>
              <w:t>2</w:t>
            </w:r>
          </w:p>
        </w:tc>
        <w:tc>
          <w:tcPr>
            <w:tcW w:w="2438" w:type="dxa"/>
            <w:shd w:val="clear" w:color="auto" w:fill="D9D9D9" w:themeFill="background1" w:themeFillShade="D9"/>
            <w:vAlign w:val="center"/>
          </w:tcPr>
          <w:p w14:paraId="311163AC" w14:textId="77777777" w:rsidR="00D07FD3" w:rsidRPr="009C4400" w:rsidRDefault="00D07FD3" w:rsidP="00145FB2">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03297E9A" w14:textId="66764C81" w:rsidR="00D07FD3" w:rsidRPr="00093E2D" w:rsidRDefault="005847EF" w:rsidP="00145FB2">
            <w:pPr>
              <w:jc w:val="center"/>
              <w:rPr>
                <w:rFonts w:ascii="Calibri Light" w:hAnsi="Calibri Light"/>
                <w:color w:val="000000" w:themeColor="text1"/>
                <w:sz w:val="24"/>
                <w:szCs w:val="24"/>
              </w:rPr>
            </w:pPr>
            <w:r>
              <w:rPr>
                <w:rFonts w:asciiTheme="majorHAnsi" w:hAnsiTheme="majorHAnsi"/>
                <w:sz w:val="24"/>
                <w:szCs w:val="24"/>
              </w:rPr>
              <w:t>MAY</w:t>
            </w:r>
            <w:r w:rsidR="00B70860">
              <w:rPr>
                <w:rFonts w:asciiTheme="majorHAnsi" w:hAnsiTheme="majorHAnsi"/>
                <w:sz w:val="24"/>
                <w:szCs w:val="24"/>
              </w:rPr>
              <w:t xml:space="preserve"> 202</w:t>
            </w:r>
            <w:r w:rsidR="002726BD">
              <w:rPr>
                <w:rFonts w:asciiTheme="majorHAnsi" w:hAnsiTheme="majorHAnsi"/>
                <w:sz w:val="24"/>
                <w:szCs w:val="24"/>
              </w:rPr>
              <w:t>3</w:t>
            </w:r>
          </w:p>
        </w:tc>
      </w:tr>
      <w:tr w:rsidR="00D07FD3" w14:paraId="1E1987E2" w14:textId="77777777" w:rsidTr="00CA1570">
        <w:tc>
          <w:tcPr>
            <w:tcW w:w="2235" w:type="dxa"/>
            <w:vAlign w:val="center"/>
          </w:tcPr>
          <w:p w14:paraId="655D2420" w14:textId="77777777" w:rsidR="00D07FD3" w:rsidRPr="00CA1570" w:rsidRDefault="00D07FD3" w:rsidP="00145FB2">
            <w:pPr>
              <w:jc w:val="center"/>
              <w:rPr>
                <w:rFonts w:asciiTheme="majorHAnsi" w:hAnsiTheme="majorHAnsi"/>
              </w:rPr>
            </w:pPr>
            <w:r w:rsidRPr="00CA1570">
              <w:rPr>
                <w:rFonts w:ascii="Calibri Light" w:hAnsi="Calibri Light"/>
                <w:color w:val="000000" w:themeColor="text1"/>
                <w:sz w:val="24"/>
                <w:szCs w:val="24"/>
              </w:rPr>
              <w:t>MODIFICATIONS</w:t>
            </w:r>
          </w:p>
        </w:tc>
        <w:tc>
          <w:tcPr>
            <w:tcW w:w="6751" w:type="dxa"/>
            <w:gridSpan w:val="3"/>
            <w:vAlign w:val="center"/>
          </w:tcPr>
          <w:p w14:paraId="67F90FEE" w14:textId="77777777" w:rsidR="002726BD" w:rsidRPr="002726BD" w:rsidRDefault="002726BD" w:rsidP="002726BD">
            <w:pPr>
              <w:rPr>
                <w:rFonts w:ascii="Calibri Light" w:hAnsi="Calibri Light"/>
              </w:rPr>
            </w:pPr>
            <w:r w:rsidRPr="002726BD">
              <w:rPr>
                <w:rFonts w:ascii="Calibri Light" w:hAnsi="Calibri Light"/>
              </w:rPr>
              <w:t>•</w:t>
            </w:r>
            <w:r w:rsidRPr="002726BD">
              <w:rPr>
                <w:rFonts w:ascii="Calibri Light" w:hAnsi="Calibri Light"/>
              </w:rPr>
              <w:tab/>
              <w:t>minor edits and inclusions to policy</w:t>
            </w:r>
          </w:p>
          <w:p w14:paraId="4357E5D9" w14:textId="58E50B4E" w:rsidR="00B70860" w:rsidRPr="00B70860" w:rsidRDefault="002726BD" w:rsidP="002726BD">
            <w:pPr>
              <w:rPr>
                <w:rFonts w:ascii="Calibri Light" w:hAnsi="Calibri Light"/>
              </w:rPr>
            </w:pPr>
            <w:r w:rsidRPr="002726BD">
              <w:rPr>
                <w:rFonts w:ascii="Calibri Light" w:hAnsi="Calibri Light"/>
              </w:rPr>
              <w:t>•</w:t>
            </w:r>
            <w:r w:rsidRPr="002726BD">
              <w:rPr>
                <w:rFonts w:ascii="Calibri Light" w:hAnsi="Calibri Light"/>
              </w:rPr>
              <w:tab/>
              <w:t>sources checked for currency</w:t>
            </w:r>
          </w:p>
        </w:tc>
      </w:tr>
      <w:tr w:rsidR="00D07FD3" w14:paraId="36294FBF" w14:textId="77777777" w:rsidTr="0045569C">
        <w:trPr>
          <w:trHeight w:val="611"/>
        </w:trPr>
        <w:tc>
          <w:tcPr>
            <w:tcW w:w="2235" w:type="dxa"/>
            <w:shd w:val="clear" w:color="auto" w:fill="E7E6E6" w:themeFill="background2"/>
            <w:vAlign w:val="center"/>
          </w:tcPr>
          <w:p w14:paraId="547E989B" w14:textId="77777777" w:rsidR="00D07FD3" w:rsidRDefault="00D07FD3" w:rsidP="00145FB2">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64" w:type="dxa"/>
            <w:gridSpan w:val="2"/>
            <w:shd w:val="clear" w:color="auto" w:fill="E7E6E6" w:themeFill="background2"/>
            <w:vAlign w:val="center"/>
          </w:tcPr>
          <w:p w14:paraId="17B1524B" w14:textId="77777777" w:rsidR="00D07FD3" w:rsidRPr="00552B14" w:rsidRDefault="00D07FD3" w:rsidP="00145FB2">
            <w:pPr>
              <w:rPr>
                <w:rFonts w:ascii="Calibri Light" w:hAnsi="Calibri Light"/>
              </w:rPr>
            </w:pPr>
            <w:r>
              <w:rPr>
                <w:rFonts w:ascii="Calibri Light" w:hAnsi="Calibri Light"/>
                <w:color w:val="000000" w:themeColor="text1"/>
                <w:sz w:val="24"/>
                <w:szCs w:val="24"/>
              </w:rPr>
              <w:t>PREVIOUS MODIFICATIONS</w:t>
            </w:r>
          </w:p>
        </w:tc>
        <w:tc>
          <w:tcPr>
            <w:tcW w:w="2187" w:type="dxa"/>
            <w:shd w:val="clear" w:color="auto" w:fill="E7E6E6" w:themeFill="background2"/>
            <w:vAlign w:val="center"/>
          </w:tcPr>
          <w:p w14:paraId="08AED4E0" w14:textId="77777777" w:rsidR="00D07FD3" w:rsidRPr="00552B14" w:rsidRDefault="00D07FD3" w:rsidP="00145FB2">
            <w:pPr>
              <w:rPr>
                <w:rFonts w:ascii="Calibri Light" w:hAnsi="Calibri Light"/>
              </w:rPr>
            </w:pPr>
            <w:r w:rsidRPr="009C4400">
              <w:rPr>
                <w:rFonts w:ascii="Calibri Light" w:hAnsi="Calibri Light"/>
                <w:color w:val="000000" w:themeColor="text1"/>
                <w:sz w:val="24"/>
                <w:szCs w:val="24"/>
              </w:rPr>
              <w:t>NEXT REVIEW DATE</w:t>
            </w:r>
          </w:p>
        </w:tc>
      </w:tr>
      <w:tr w:rsidR="002726BD" w14:paraId="31394436" w14:textId="77777777" w:rsidTr="0045569C">
        <w:trPr>
          <w:trHeight w:val="1565"/>
        </w:trPr>
        <w:tc>
          <w:tcPr>
            <w:tcW w:w="2235" w:type="dxa"/>
            <w:vAlign w:val="center"/>
          </w:tcPr>
          <w:p w14:paraId="13913A52" w14:textId="6D61CD89" w:rsidR="002726BD" w:rsidRDefault="002726BD" w:rsidP="002726BD">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64" w:type="dxa"/>
            <w:gridSpan w:val="2"/>
            <w:vAlign w:val="center"/>
          </w:tcPr>
          <w:p w14:paraId="250F6421" w14:textId="77777777" w:rsidR="002726BD" w:rsidRPr="002726BD" w:rsidRDefault="002726BD" w:rsidP="002726BD">
            <w:pPr>
              <w:pStyle w:val="ListParagraph"/>
              <w:numPr>
                <w:ilvl w:val="0"/>
                <w:numId w:val="38"/>
              </w:numPr>
              <w:rPr>
                <w:rFonts w:ascii="Calibri Light" w:hAnsi="Calibri Light"/>
              </w:rPr>
            </w:pPr>
            <w:r w:rsidRPr="002726BD">
              <w:rPr>
                <w:rFonts w:ascii="Calibri Light" w:hAnsi="Calibri Light"/>
              </w:rPr>
              <w:t>Policy rewritten to better comply with Regulations, Laws and Quality standards</w:t>
            </w:r>
          </w:p>
          <w:p w14:paraId="45771AF4" w14:textId="0DA54A74" w:rsidR="002726BD" w:rsidRPr="0045569C" w:rsidRDefault="002726BD" w:rsidP="002726BD">
            <w:pPr>
              <w:pStyle w:val="ListParagraph"/>
              <w:ind w:left="360"/>
              <w:rPr>
                <w:rFonts w:ascii="Calibri Light" w:hAnsi="Calibri Light"/>
              </w:rPr>
            </w:pPr>
          </w:p>
        </w:tc>
        <w:tc>
          <w:tcPr>
            <w:tcW w:w="2187" w:type="dxa"/>
            <w:vAlign w:val="center"/>
          </w:tcPr>
          <w:p w14:paraId="0551E134" w14:textId="3075E733" w:rsidR="002726BD" w:rsidRDefault="002726BD" w:rsidP="002726BD">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r>
    </w:tbl>
    <w:p w14:paraId="77E539D2" w14:textId="35A36546" w:rsidR="00D656E1" w:rsidRDefault="00D656E1" w:rsidP="00D07FD3">
      <w:pPr>
        <w:autoSpaceDE w:val="0"/>
        <w:autoSpaceDN w:val="0"/>
        <w:adjustRightInd w:val="0"/>
        <w:spacing w:line="360" w:lineRule="auto"/>
        <w:rPr>
          <w:rFonts w:asciiTheme="majorHAnsi" w:hAnsiTheme="majorHAnsi"/>
        </w:rPr>
      </w:pPr>
    </w:p>
    <w:sectPr w:rsidR="00D656E1"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FC5C" w14:textId="77777777" w:rsidR="00883B78" w:rsidRDefault="00883B78" w:rsidP="0021486F">
      <w:pPr>
        <w:spacing w:after="0" w:line="240" w:lineRule="auto"/>
      </w:pPr>
      <w:r>
        <w:separator/>
      </w:r>
    </w:p>
  </w:endnote>
  <w:endnote w:type="continuationSeparator" w:id="0">
    <w:p w14:paraId="611076B7" w14:textId="77777777" w:rsidR="00883B78" w:rsidRDefault="00883B7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w:altName w:val="Times"/>
    <w:panose1 w:val="02020603050405020304"/>
    <w:charset w:val="00"/>
    <w:family w:val="auto"/>
    <w:pitch w:val="variable"/>
    <w:sig w:usb0="E00002FF" w:usb1="5000205A" w:usb2="0000000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913561"/>
      <w:docPartObj>
        <w:docPartGallery w:val="Page Numbers (Bottom of Page)"/>
        <w:docPartUnique/>
      </w:docPartObj>
    </w:sdtPr>
    <w:sdtEndPr>
      <w:rPr>
        <w:rStyle w:val="PageNumber"/>
      </w:rPr>
    </w:sdtEndPr>
    <w:sdtContent>
      <w:p w14:paraId="65B08EC0" w14:textId="4B993946" w:rsidR="00145FB2" w:rsidRDefault="00145FB2" w:rsidP="00145FB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FEB3F" w14:textId="77777777" w:rsidR="00145FB2" w:rsidRDefault="00145FB2" w:rsidP="0045569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736875"/>
      <w:docPartObj>
        <w:docPartGallery w:val="Page Numbers (Bottom of Page)"/>
        <w:docPartUnique/>
      </w:docPartObj>
    </w:sdtPr>
    <w:sdtEndPr>
      <w:rPr>
        <w:rStyle w:val="PageNumber"/>
      </w:rPr>
    </w:sdtEndPr>
    <w:sdtContent>
      <w:p w14:paraId="2DD00305" w14:textId="3D3CCCD1" w:rsidR="00145FB2" w:rsidRDefault="00145FB2" w:rsidP="00145FB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B0EC6F1" w14:textId="5A8ABA9D" w:rsidR="00145FB2" w:rsidRDefault="00145FB2" w:rsidP="00F37C5A">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CB1E" w14:textId="77777777" w:rsidR="00883B78" w:rsidRDefault="00883B78" w:rsidP="0021486F">
      <w:pPr>
        <w:spacing w:after="0" w:line="240" w:lineRule="auto"/>
      </w:pPr>
      <w:r>
        <w:separator/>
      </w:r>
    </w:p>
  </w:footnote>
  <w:footnote w:type="continuationSeparator" w:id="0">
    <w:p w14:paraId="79E41278" w14:textId="77777777" w:rsidR="00883B78" w:rsidRDefault="00883B7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446165B" w:rsidR="00145FB2" w:rsidRDefault="00F37C5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5B44E880">
              <wp:simplePos x="0" y="0"/>
              <wp:positionH relativeFrom="column">
                <wp:posOffset>-312420</wp:posOffset>
              </wp:positionH>
              <wp:positionV relativeFrom="paragraph">
                <wp:posOffset>-221615</wp:posOffset>
              </wp:positionV>
              <wp:extent cx="43434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BDB75" w14:textId="6319B802" w:rsidR="00F37C5A" w:rsidRPr="00F37C5A" w:rsidRDefault="00F37C5A" w:rsidP="00F37C5A">
                          <w:pPr>
                            <w:rPr>
                              <w:rFonts w:ascii="Century Gothic" w:hAnsi="Century Gothic"/>
                              <w:color w:val="FFFFFF" w:themeColor="background1"/>
                              <w:sz w:val="28"/>
                              <w:szCs w:val="28"/>
                            </w:rPr>
                          </w:pPr>
                          <w:r w:rsidRPr="00F37C5A">
                            <w:rPr>
                              <w:rFonts w:ascii="Century Gothic" w:hAnsi="Century Gothic"/>
                              <w:color w:val="FFFFFF" w:themeColor="background1"/>
                              <w:sz w:val="28"/>
                              <w:szCs w:val="28"/>
                            </w:rPr>
                            <w:t>The Secret Garden Preschool Unanderra</w:t>
                          </w:r>
                        </w:p>
                        <w:p w14:paraId="43A19CDD" w14:textId="76FF1F7F" w:rsidR="00F37C5A" w:rsidRDefault="00145FB2">
                          <w:r w:rsidRPr="004E7272">
                            <w:rPr>
                              <w:rFonts w:ascii="Calibri Light" w:hAnsi="Calibri Light"/>
                              <w:color w:val="FFFFFF" w:themeColor="background1"/>
                            </w:rPr>
                            <w:t>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4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" filled="f" stroked="f">
              <v:textbox>
                <w:txbxContent>
                  <w:p w14:paraId="785BDB75" w14:textId="6319B802" w:rsidR="00F37C5A" w:rsidRPr="00F37C5A" w:rsidRDefault="00F37C5A" w:rsidP="00F37C5A">
                    <w:pPr>
                      <w:rPr>
                        <w:rFonts w:ascii="Century Gothic" w:hAnsi="Century Gothic"/>
                        <w:color w:val="FFFFFF" w:themeColor="background1"/>
                        <w:sz w:val="28"/>
                        <w:szCs w:val="28"/>
                      </w:rPr>
                    </w:pPr>
                    <w:r w:rsidRPr="00F37C5A">
                      <w:rPr>
                        <w:rFonts w:ascii="Century Gothic" w:hAnsi="Century Gothic"/>
                        <w:color w:val="FFFFFF" w:themeColor="background1"/>
                        <w:sz w:val="28"/>
                        <w:szCs w:val="28"/>
                      </w:rPr>
                      <w:t>The Secret Garden Preschool Unanderra</w:t>
                    </w:r>
                  </w:p>
                  <w:p w14:paraId="43A19CDD" w14:textId="76FF1F7F" w:rsidR="00F37C5A" w:rsidRDefault="00145FB2">
                    <w:r w:rsidRPr="004E7272">
                      <w:rPr>
                        <w:rFonts w:ascii="Calibri Light" w:hAnsi="Calibri Light"/>
                        <w:color w:val="FFFFFF" w:themeColor="background1"/>
                      </w:rPr>
                      <w:t>MIT SERVICE TITLE HERE</w:t>
                    </w:r>
                  </w:p>
                </w:txbxContent>
              </v:textbox>
            </v:shape>
          </w:pict>
        </mc:Fallback>
      </mc:AlternateContent>
    </w:r>
    <w:r w:rsidR="00145FB2"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D2EB285">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45FB2" w:rsidRPr="004A79B2" w:rsidRDefault="00145FB2"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145FB2" w:rsidRPr="004A79B2" w:rsidRDefault="00145FB2" w:rsidP="00A07751">
                    <w:pPr>
                      <w:ind w:firstLine="720"/>
                      <w:rPr>
                        <w:rFonts w:ascii="Calibri Light" w:hAnsi="Calibri Light"/>
                        <w:color w:val="1EA3C0"/>
                        <w:szCs w:val="18"/>
                      </w:rPr>
                    </w:pPr>
                  </w:p>
                </w:txbxContent>
              </v:textbox>
              <w10:wrap type="through"/>
            </v:rect>
          </w:pict>
        </mc:Fallback>
      </mc:AlternateContent>
    </w:r>
    <w:r w:rsidR="00145FB2"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A1D1D29">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45FB2" w:rsidRPr="00865E0A" w:rsidRDefault="00145FB2"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145FB2" w:rsidRPr="00865E0A" w:rsidRDefault="00145FB2"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17C"/>
    <w:multiLevelType w:val="hybridMultilevel"/>
    <w:tmpl w:val="E8F0E064"/>
    <w:lvl w:ilvl="0" w:tplc="66B248E2">
      <w:numFmt w:val="bullet"/>
      <w:lvlText w:val="•"/>
      <w:lvlJc w:val="left"/>
      <w:pPr>
        <w:ind w:left="360" w:hanging="360"/>
      </w:pPr>
      <w:rPr>
        <w:rFonts w:ascii="Calibri Light" w:eastAsiaTheme="minorEastAsia" w:hAnsi="Calibri Light" w:cstheme="minorBidi"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307DB"/>
    <w:multiLevelType w:val="hybridMultilevel"/>
    <w:tmpl w:val="3800A2D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D6398"/>
    <w:multiLevelType w:val="hybridMultilevel"/>
    <w:tmpl w:val="0F00DF3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9166B"/>
    <w:multiLevelType w:val="hybridMultilevel"/>
    <w:tmpl w:val="6312428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80A"/>
    <w:multiLevelType w:val="hybridMultilevel"/>
    <w:tmpl w:val="7FD21FE4"/>
    <w:lvl w:ilvl="0" w:tplc="023AE530">
      <w:start w:val="1"/>
      <w:numFmt w:val="bullet"/>
      <w:lvlText w:val=""/>
      <w:lvlJc w:val="left"/>
      <w:pPr>
        <w:tabs>
          <w:tab w:val="num" w:pos="360"/>
        </w:tabs>
        <w:ind w:left="360" w:hanging="360"/>
      </w:pPr>
      <w:rPr>
        <w:rFonts w:ascii="Symbol" w:hAnsi="Symbol" w:hint="default"/>
        <w:sz w:val="22"/>
        <w:szCs w:val="22"/>
      </w:rPr>
    </w:lvl>
    <w:lvl w:ilvl="1" w:tplc="545260AC">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23E36"/>
    <w:multiLevelType w:val="hybridMultilevel"/>
    <w:tmpl w:val="D194B48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2003D4"/>
    <w:multiLevelType w:val="hybridMultilevel"/>
    <w:tmpl w:val="0EE2446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94DF5"/>
    <w:multiLevelType w:val="hybridMultilevel"/>
    <w:tmpl w:val="CF98A91E"/>
    <w:lvl w:ilvl="0" w:tplc="023AE530">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335EC"/>
    <w:multiLevelType w:val="hybridMultilevel"/>
    <w:tmpl w:val="C3146B5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A0F4A"/>
    <w:multiLevelType w:val="hybridMultilevel"/>
    <w:tmpl w:val="662ADA8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246B66BC"/>
    <w:multiLevelType w:val="hybridMultilevel"/>
    <w:tmpl w:val="F572BDE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D7243"/>
    <w:multiLevelType w:val="hybridMultilevel"/>
    <w:tmpl w:val="971A437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3720A"/>
    <w:multiLevelType w:val="hybridMultilevel"/>
    <w:tmpl w:val="7ADE031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A115585"/>
    <w:multiLevelType w:val="hybridMultilevel"/>
    <w:tmpl w:val="4FEA26D0"/>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6" w15:restartNumberingAfterBreak="0">
    <w:nsid w:val="3D5F34B3"/>
    <w:multiLevelType w:val="hybridMultilevel"/>
    <w:tmpl w:val="D10EAEB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3" w:hanging="360"/>
      </w:pPr>
      <w:rPr>
        <w:rFonts w:ascii="Courier New" w:hAnsi="Courier New" w:cs="Arial"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Arial"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Arial"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3DB747E3"/>
    <w:multiLevelType w:val="hybridMultilevel"/>
    <w:tmpl w:val="2966B00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D609B"/>
    <w:multiLevelType w:val="hybridMultilevel"/>
    <w:tmpl w:val="B28E68D6"/>
    <w:lvl w:ilvl="0" w:tplc="66B248E2">
      <w:numFmt w:val="bullet"/>
      <w:lvlText w:val="•"/>
      <w:lvlJc w:val="left"/>
      <w:pPr>
        <w:ind w:left="360" w:hanging="360"/>
      </w:pPr>
      <w:rPr>
        <w:rFonts w:ascii="Calibri Light" w:eastAsiaTheme="minorEastAsia" w:hAnsi="Calibri Light" w:cstheme="minorBidi"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466B3F"/>
    <w:multiLevelType w:val="hybridMultilevel"/>
    <w:tmpl w:val="424249C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8C60F2"/>
    <w:multiLevelType w:val="hybridMultilevel"/>
    <w:tmpl w:val="D114A21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0C2DBF"/>
    <w:multiLevelType w:val="hybridMultilevel"/>
    <w:tmpl w:val="860A93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DA12C8"/>
    <w:multiLevelType w:val="hybridMultilevel"/>
    <w:tmpl w:val="563A42BA"/>
    <w:lvl w:ilvl="0" w:tplc="66B248E2">
      <w:numFmt w:val="bullet"/>
      <w:lvlText w:val="•"/>
      <w:lvlJc w:val="left"/>
      <w:pPr>
        <w:ind w:left="360" w:hanging="360"/>
      </w:pPr>
      <w:rPr>
        <w:rFonts w:ascii="Calibri Light" w:eastAsiaTheme="minorEastAsia" w:hAnsi="Calibri Light" w:cstheme="minorBidi"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E23DB"/>
    <w:multiLevelType w:val="hybridMultilevel"/>
    <w:tmpl w:val="88989B5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97C21"/>
    <w:multiLevelType w:val="hybridMultilevel"/>
    <w:tmpl w:val="9FD06B8A"/>
    <w:lvl w:ilvl="0" w:tplc="66B248E2">
      <w:numFmt w:val="bullet"/>
      <w:lvlText w:val="•"/>
      <w:lvlJc w:val="left"/>
      <w:pPr>
        <w:ind w:left="360" w:hanging="360"/>
      </w:pPr>
      <w:rPr>
        <w:rFonts w:ascii="Calibri Light" w:eastAsiaTheme="minorEastAsia" w:hAnsi="Calibri Light" w:cstheme="minorBidi"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F3E86"/>
    <w:multiLevelType w:val="hybridMultilevel"/>
    <w:tmpl w:val="9B269A58"/>
    <w:lvl w:ilvl="0" w:tplc="66B248E2">
      <w:numFmt w:val="bullet"/>
      <w:lvlText w:val="•"/>
      <w:lvlJc w:val="left"/>
      <w:pPr>
        <w:ind w:left="360" w:hanging="360"/>
      </w:pPr>
      <w:rPr>
        <w:rFonts w:ascii="Calibri Light" w:eastAsiaTheme="minorEastAsia" w:hAnsi="Calibri Light" w:cstheme="minorBidi"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54F70"/>
    <w:multiLevelType w:val="hybridMultilevel"/>
    <w:tmpl w:val="89AE3AF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8" w15:restartNumberingAfterBreak="0">
    <w:nsid w:val="5E192497"/>
    <w:multiLevelType w:val="hybridMultilevel"/>
    <w:tmpl w:val="E990EB44"/>
    <w:lvl w:ilvl="0" w:tplc="A96CFDA8">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8D6986"/>
    <w:multiLevelType w:val="hybridMultilevel"/>
    <w:tmpl w:val="15A248A4"/>
    <w:lvl w:ilvl="0" w:tplc="04090003">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B83BBB"/>
    <w:multiLevelType w:val="hybridMultilevel"/>
    <w:tmpl w:val="7004E72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9727F26"/>
    <w:multiLevelType w:val="hybridMultilevel"/>
    <w:tmpl w:val="72EA172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8732F"/>
    <w:multiLevelType w:val="hybridMultilevel"/>
    <w:tmpl w:val="312A875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53277D"/>
    <w:multiLevelType w:val="hybridMultilevel"/>
    <w:tmpl w:val="380482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84966BF"/>
    <w:multiLevelType w:val="hybridMultilevel"/>
    <w:tmpl w:val="DA1CF95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A1057D"/>
    <w:multiLevelType w:val="hybridMultilevel"/>
    <w:tmpl w:val="7F8244F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252035"/>
    <w:multiLevelType w:val="hybridMultilevel"/>
    <w:tmpl w:val="0F5ECCB4"/>
    <w:lvl w:ilvl="0" w:tplc="66B248E2">
      <w:numFmt w:val="bullet"/>
      <w:lvlText w:val="•"/>
      <w:lvlJc w:val="left"/>
      <w:pPr>
        <w:ind w:left="360" w:hanging="360"/>
      </w:pPr>
      <w:rPr>
        <w:rFonts w:ascii="Calibri Light" w:eastAsiaTheme="minorEastAsia" w:hAnsi="Calibri Light" w:cstheme="minorBidi" w:hint="default"/>
      </w:rPr>
    </w:lvl>
    <w:lvl w:ilvl="1" w:tplc="0C090001">
      <w:start w:val="1"/>
      <w:numFmt w:val="bullet"/>
      <w:lvlText w:val=""/>
      <w:lvlJc w:val="left"/>
      <w:pPr>
        <w:ind w:left="1080" w:hanging="360"/>
      </w:pPr>
      <w:rPr>
        <w:rFonts w:ascii="Symbol" w:hAnsi="Symbol" w:hint="default"/>
      </w:rPr>
    </w:lvl>
    <w:lvl w:ilvl="2" w:tplc="486CCB86">
      <w:numFmt w:val="bullet"/>
      <w:lvlText w:val="-"/>
      <w:lvlJc w:val="left"/>
      <w:pPr>
        <w:ind w:left="1800" w:hanging="360"/>
      </w:pPr>
      <w:rPr>
        <w:rFonts w:ascii="Calibri Light" w:eastAsiaTheme="minorEastAsia" w:hAnsi="Calibri Light"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5782958">
    <w:abstractNumId w:val="6"/>
  </w:num>
  <w:num w:numId="2" w16cid:durableId="1386678423">
    <w:abstractNumId w:val="7"/>
  </w:num>
  <w:num w:numId="3" w16cid:durableId="2144736604">
    <w:abstractNumId w:val="37"/>
  </w:num>
  <w:num w:numId="4" w16cid:durableId="631860458">
    <w:abstractNumId w:val="3"/>
  </w:num>
  <w:num w:numId="5" w16cid:durableId="566652367">
    <w:abstractNumId w:val="27"/>
  </w:num>
  <w:num w:numId="6" w16cid:durableId="540554564">
    <w:abstractNumId w:val="22"/>
  </w:num>
  <w:num w:numId="7" w16cid:durableId="36592180">
    <w:abstractNumId w:val="24"/>
  </w:num>
  <w:num w:numId="8" w16cid:durableId="2013098594">
    <w:abstractNumId w:val="33"/>
  </w:num>
  <w:num w:numId="9" w16cid:durableId="667711599">
    <w:abstractNumId w:val="32"/>
  </w:num>
  <w:num w:numId="10" w16cid:durableId="256911532">
    <w:abstractNumId w:val="16"/>
  </w:num>
  <w:num w:numId="11" w16cid:durableId="1448770387">
    <w:abstractNumId w:val="30"/>
  </w:num>
  <w:num w:numId="12" w16cid:durableId="1389717927">
    <w:abstractNumId w:val="15"/>
  </w:num>
  <w:num w:numId="13" w16cid:durableId="1223760856">
    <w:abstractNumId w:val="20"/>
  </w:num>
  <w:num w:numId="14" w16cid:durableId="1601601068">
    <w:abstractNumId w:val="14"/>
  </w:num>
  <w:num w:numId="15" w16cid:durableId="1616599015">
    <w:abstractNumId w:val="34"/>
  </w:num>
  <w:num w:numId="16" w16cid:durableId="346519050">
    <w:abstractNumId w:val="8"/>
  </w:num>
  <w:num w:numId="17" w16cid:durableId="1315798363">
    <w:abstractNumId w:val="10"/>
  </w:num>
  <w:num w:numId="18" w16cid:durableId="1872450775">
    <w:abstractNumId w:val="5"/>
  </w:num>
  <w:num w:numId="19" w16cid:durableId="242111232">
    <w:abstractNumId w:val="18"/>
  </w:num>
  <w:num w:numId="20" w16cid:durableId="1382292116">
    <w:abstractNumId w:val="13"/>
  </w:num>
  <w:num w:numId="21" w16cid:durableId="1809778083">
    <w:abstractNumId w:val="1"/>
  </w:num>
  <w:num w:numId="22" w16cid:durableId="1062605419">
    <w:abstractNumId w:val="31"/>
  </w:num>
  <w:num w:numId="23" w16cid:durableId="1815830282">
    <w:abstractNumId w:val="17"/>
  </w:num>
  <w:num w:numId="24" w16cid:durableId="790709987">
    <w:abstractNumId w:val="26"/>
  </w:num>
  <w:num w:numId="25" w16cid:durableId="1836799354">
    <w:abstractNumId w:val="25"/>
  </w:num>
  <w:num w:numId="26" w16cid:durableId="1753308378">
    <w:abstractNumId w:val="0"/>
  </w:num>
  <w:num w:numId="27" w16cid:durableId="509174929">
    <w:abstractNumId w:val="29"/>
  </w:num>
  <w:num w:numId="28" w16cid:durableId="962810146">
    <w:abstractNumId w:val="23"/>
  </w:num>
  <w:num w:numId="29" w16cid:durableId="187645852">
    <w:abstractNumId w:val="9"/>
  </w:num>
  <w:num w:numId="30" w16cid:durableId="891162801">
    <w:abstractNumId w:val="12"/>
  </w:num>
  <w:num w:numId="31" w16cid:durableId="1583903701">
    <w:abstractNumId w:val="35"/>
  </w:num>
  <w:num w:numId="32" w16cid:durableId="1603416131">
    <w:abstractNumId w:val="28"/>
  </w:num>
  <w:num w:numId="33" w16cid:durableId="1064839262">
    <w:abstractNumId w:val="36"/>
  </w:num>
  <w:num w:numId="34" w16cid:durableId="260332756">
    <w:abstractNumId w:val="2"/>
  </w:num>
  <w:num w:numId="35" w16cid:durableId="440490777">
    <w:abstractNumId w:val="21"/>
  </w:num>
  <w:num w:numId="36" w16cid:durableId="1767193188">
    <w:abstractNumId w:val="19"/>
  </w:num>
  <w:num w:numId="37" w16cid:durableId="1493254788">
    <w:abstractNumId w:val="4"/>
  </w:num>
  <w:num w:numId="38" w16cid:durableId="149934482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3E3D"/>
    <w:rsid w:val="00034A58"/>
    <w:rsid w:val="0005762D"/>
    <w:rsid w:val="0007480F"/>
    <w:rsid w:val="000869A2"/>
    <w:rsid w:val="000929A9"/>
    <w:rsid w:val="000A1D28"/>
    <w:rsid w:val="000B5720"/>
    <w:rsid w:val="00104A02"/>
    <w:rsid w:val="001116BE"/>
    <w:rsid w:val="00113A25"/>
    <w:rsid w:val="0011564C"/>
    <w:rsid w:val="0013625E"/>
    <w:rsid w:val="00136ABB"/>
    <w:rsid w:val="00145FB2"/>
    <w:rsid w:val="00151775"/>
    <w:rsid w:val="00187043"/>
    <w:rsid w:val="001A2B2D"/>
    <w:rsid w:val="001B378A"/>
    <w:rsid w:val="001B42D4"/>
    <w:rsid w:val="001C66CA"/>
    <w:rsid w:val="001D1E2C"/>
    <w:rsid w:val="001F7192"/>
    <w:rsid w:val="00201E0F"/>
    <w:rsid w:val="0021486F"/>
    <w:rsid w:val="00233657"/>
    <w:rsid w:val="00244E80"/>
    <w:rsid w:val="002726BD"/>
    <w:rsid w:val="002B76B7"/>
    <w:rsid w:val="002C4D32"/>
    <w:rsid w:val="002D391F"/>
    <w:rsid w:val="002F5685"/>
    <w:rsid w:val="0032241B"/>
    <w:rsid w:val="0032350F"/>
    <w:rsid w:val="00344B89"/>
    <w:rsid w:val="0036669C"/>
    <w:rsid w:val="00371F6E"/>
    <w:rsid w:val="003A4132"/>
    <w:rsid w:val="003A4C16"/>
    <w:rsid w:val="003B6539"/>
    <w:rsid w:val="003D6AF9"/>
    <w:rsid w:val="003F59E7"/>
    <w:rsid w:val="003F6504"/>
    <w:rsid w:val="004162A3"/>
    <w:rsid w:val="0042395E"/>
    <w:rsid w:val="00431795"/>
    <w:rsid w:val="0045569C"/>
    <w:rsid w:val="00456D6D"/>
    <w:rsid w:val="0045799A"/>
    <w:rsid w:val="004A639C"/>
    <w:rsid w:val="004A6A87"/>
    <w:rsid w:val="004A79B2"/>
    <w:rsid w:val="004B1ABE"/>
    <w:rsid w:val="004C75E6"/>
    <w:rsid w:val="004E1EF1"/>
    <w:rsid w:val="005504F7"/>
    <w:rsid w:val="005526F1"/>
    <w:rsid w:val="00556717"/>
    <w:rsid w:val="0056525E"/>
    <w:rsid w:val="005847EF"/>
    <w:rsid w:val="005A3AEC"/>
    <w:rsid w:val="005C6EBA"/>
    <w:rsid w:val="005D148A"/>
    <w:rsid w:val="005D7F72"/>
    <w:rsid w:val="005F1D6D"/>
    <w:rsid w:val="005F6F48"/>
    <w:rsid w:val="006021E7"/>
    <w:rsid w:val="00644E6E"/>
    <w:rsid w:val="006A01FF"/>
    <w:rsid w:val="006E55E7"/>
    <w:rsid w:val="00723BFF"/>
    <w:rsid w:val="007338BE"/>
    <w:rsid w:val="00750709"/>
    <w:rsid w:val="00752BF5"/>
    <w:rsid w:val="00754AEB"/>
    <w:rsid w:val="007764EA"/>
    <w:rsid w:val="007C5DAA"/>
    <w:rsid w:val="007E1EE6"/>
    <w:rsid w:val="007F78FE"/>
    <w:rsid w:val="008145AF"/>
    <w:rsid w:val="00836199"/>
    <w:rsid w:val="00863809"/>
    <w:rsid w:val="00883B78"/>
    <w:rsid w:val="008C13D4"/>
    <w:rsid w:val="008C74DA"/>
    <w:rsid w:val="008D3FAA"/>
    <w:rsid w:val="008D7BA4"/>
    <w:rsid w:val="008E6DC8"/>
    <w:rsid w:val="008F182E"/>
    <w:rsid w:val="008F4F94"/>
    <w:rsid w:val="008F55CF"/>
    <w:rsid w:val="009042A1"/>
    <w:rsid w:val="009059BD"/>
    <w:rsid w:val="00910CA0"/>
    <w:rsid w:val="009236B3"/>
    <w:rsid w:val="00943840"/>
    <w:rsid w:val="00954BF1"/>
    <w:rsid w:val="009B281F"/>
    <w:rsid w:val="009B6618"/>
    <w:rsid w:val="009C4400"/>
    <w:rsid w:val="009D4235"/>
    <w:rsid w:val="009D4CF5"/>
    <w:rsid w:val="00A07751"/>
    <w:rsid w:val="00A26872"/>
    <w:rsid w:val="00A335D2"/>
    <w:rsid w:val="00A34AC1"/>
    <w:rsid w:val="00A754B3"/>
    <w:rsid w:val="00A81408"/>
    <w:rsid w:val="00A97992"/>
    <w:rsid w:val="00AA21B4"/>
    <w:rsid w:val="00AB1AA1"/>
    <w:rsid w:val="00AF6C03"/>
    <w:rsid w:val="00B553ED"/>
    <w:rsid w:val="00B65695"/>
    <w:rsid w:val="00B70860"/>
    <w:rsid w:val="00B70EE2"/>
    <w:rsid w:val="00B72B18"/>
    <w:rsid w:val="00B83FB0"/>
    <w:rsid w:val="00B964B7"/>
    <w:rsid w:val="00BA1589"/>
    <w:rsid w:val="00BA6C35"/>
    <w:rsid w:val="00BD01D0"/>
    <w:rsid w:val="00BD3B02"/>
    <w:rsid w:val="00BF4FDC"/>
    <w:rsid w:val="00BF6FC7"/>
    <w:rsid w:val="00BF758C"/>
    <w:rsid w:val="00C14031"/>
    <w:rsid w:val="00C354ED"/>
    <w:rsid w:val="00C42128"/>
    <w:rsid w:val="00C8155B"/>
    <w:rsid w:val="00C83B86"/>
    <w:rsid w:val="00C92879"/>
    <w:rsid w:val="00CA1570"/>
    <w:rsid w:val="00CB5133"/>
    <w:rsid w:val="00CC440D"/>
    <w:rsid w:val="00CC447C"/>
    <w:rsid w:val="00CD1AA1"/>
    <w:rsid w:val="00CF2E3D"/>
    <w:rsid w:val="00D00F97"/>
    <w:rsid w:val="00D07FD3"/>
    <w:rsid w:val="00D168BA"/>
    <w:rsid w:val="00D23354"/>
    <w:rsid w:val="00D23986"/>
    <w:rsid w:val="00D4010C"/>
    <w:rsid w:val="00D4338B"/>
    <w:rsid w:val="00D56138"/>
    <w:rsid w:val="00D656E1"/>
    <w:rsid w:val="00D76176"/>
    <w:rsid w:val="00D838D0"/>
    <w:rsid w:val="00DA3DF6"/>
    <w:rsid w:val="00DB2B22"/>
    <w:rsid w:val="00DC50C3"/>
    <w:rsid w:val="00DD6C46"/>
    <w:rsid w:val="00E23F4C"/>
    <w:rsid w:val="00E5094F"/>
    <w:rsid w:val="00EB0C84"/>
    <w:rsid w:val="00EB0FC2"/>
    <w:rsid w:val="00ED24EE"/>
    <w:rsid w:val="00EE597E"/>
    <w:rsid w:val="00F01B4D"/>
    <w:rsid w:val="00F235D4"/>
    <w:rsid w:val="00F34D49"/>
    <w:rsid w:val="00F37C5A"/>
    <w:rsid w:val="00F5739C"/>
    <w:rsid w:val="00F83C27"/>
    <w:rsid w:val="00F852F9"/>
    <w:rsid w:val="00FA4F53"/>
    <w:rsid w:val="00FB3873"/>
    <w:rsid w:val="00FE574D"/>
    <w:rsid w:val="00FF03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9B281F"/>
    <w:pPr>
      <w:spacing w:after="0" w:line="240" w:lineRule="auto"/>
    </w:pPr>
    <w:rPr>
      <w:rFonts w:eastAsiaTheme="minorEastAsia"/>
      <w:lang w:val="en-US" w:eastAsia="ja-JP"/>
    </w:rPr>
  </w:style>
  <w:style w:type="character" w:customStyle="1" w:styleId="apple-converted-space">
    <w:name w:val="apple-converted-space"/>
    <w:basedOn w:val="DefaultParagraphFont"/>
    <w:rsid w:val="009B281F"/>
  </w:style>
  <w:style w:type="paragraph" w:styleId="NormalWeb">
    <w:name w:val="Normal (Web)"/>
    <w:basedOn w:val="Normal"/>
    <w:uiPriority w:val="99"/>
    <w:unhideWhenUsed/>
    <w:rsid w:val="009B28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v-element-p">
    <w:name w:val="mv-element-p"/>
    <w:basedOn w:val="Normal"/>
    <w:rsid w:val="009B28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HHSbody">
    <w:name w:val="DHHS body"/>
    <w:qFormat/>
    <w:rsid w:val="00C42128"/>
    <w:pPr>
      <w:spacing w:after="120" w:line="270" w:lineRule="atLeast"/>
    </w:pPr>
    <w:rPr>
      <w:rFonts w:ascii="Arial" w:eastAsia="Times" w:hAnsi="Arial" w:cs="Times New Roman"/>
      <w:sz w:val="20"/>
      <w:szCs w:val="20"/>
    </w:rPr>
  </w:style>
  <w:style w:type="paragraph" w:styleId="BodyText">
    <w:name w:val="Body Text"/>
    <w:basedOn w:val="Normal"/>
    <w:link w:val="BodyTextChar"/>
    <w:unhideWhenUsed/>
    <w:rsid w:val="00D07FD3"/>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D07FD3"/>
    <w:rPr>
      <w:rFonts w:ascii="Univers 45 Light" w:eastAsia="Times New Roman" w:hAnsi="Univers 45 Light" w:cs="Times New Roman"/>
      <w:sz w:val="20"/>
      <w:szCs w:val="24"/>
    </w:rPr>
  </w:style>
  <w:style w:type="paragraph" w:styleId="BodyText3">
    <w:name w:val="Body Text 3"/>
    <w:basedOn w:val="Normal"/>
    <w:link w:val="BodyText3Char"/>
    <w:uiPriority w:val="99"/>
    <w:unhideWhenUsed/>
    <w:rsid w:val="00D07FD3"/>
    <w:pPr>
      <w:spacing w:after="120"/>
    </w:pPr>
    <w:rPr>
      <w:sz w:val="16"/>
      <w:szCs w:val="16"/>
    </w:rPr>
  </w:style>
  <w:style w:type="character" w:customStyle="1" w:styleId="BodyText3Char">
    <w:name w:val="Body Text 3 Char"/>
    <w:basedOn w:val="DefaultParagraphFont"/>
    <w:link w:val="BodyText3"/>
    <w:uiPriority w:val="99"/>
    <w:rsid w:val="00D07FD3"/>
    <w:rPr>
      <w:sz w:val="16"/>
      <w:szCs w:val="16"/>
    </w:rPr>
  </w:style>
  <w:style w:type="character" w:styleId="FollowedHyperlink">
    <w:name w:val="FollowedHyperlink"/>
    <w:basedOn w:val="DefaultParagraphFont"/>
    <w:uiPriority w:val="99"/>
    <w:semiHidden/>
    <w:unhideWhenUsed/>
    <w:rsid w:val="007F7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4853">
      <w:bodyDiv w:val="1"/>
      <w:marLeft w:val="0"/>
      <w:marRight w:val="0"/>
      <w:marTop w:val="0"/>
      <w:marBottom w:val="0"/>
      <w:divBdr>
        <w:top w:val="none" w:sz="0" w:space="0" w:color="auto"/>
        <w:left w:val="none" w:sz="0" w:space="0" w:color="auto"/>
        <w:bottom w:val="none" w:sz="0" w:space="0" w:color="auto"/>
        <w:right w:val="none" w:sz="0" w:space="0" w:color="auto"/>
      </w:divBdr>
    </w:div>
    <w:div w:id="698626410">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council.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ose.org.au/section/safe-environ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idsafe.com.au" TargetMode="Externa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119F-BB36-E74C-8AE4-FDF0264C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dcterms:created xsi:type="dcterms:W3CDTF">2021-06-08T00:36:00Z</dcterms:created>
  <dcterms:modified xsi:type="dcterms:W3CDTF">2022-06-04T06:35:00Z</dcterms:modified>
</cp:coreProperties>
</file>